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26" w:rsidRPr="00B30526" w:rsidRDefault="006305CC" w:rsidP="006305CC">
      <w:pPr>
        <w:pStyle w:val="Encabezado"/>
        <w:jc w:val="center"/>
        <w:rPr>
          <w:rFonts w:ascii="Lucida Calligraphy" w:hAnsi="Lucida Calligraphy"/>
          <w:b/>
          <w:i/>
          <w:sz w:val="12"/>
          <w:szCs w:val="12"/>
        </w:rPr>
      </w:pPr>
      <w:r w:rsidRPr="00B81729">
        <w:rPr>
          <w:rFonts w:ascii="Helvetica" w:hAnsi="Helvetica"/>
          <w:b/>
          <w:i/>
          <w:sz w:val="18"/>
          <w:szCs w:val="18"/>
        </w:rPr>
        <w:t>“</w:t>
      </w:r>
      <w:r w:rsidRPr="00B30526">
        <w:rPr>
          <w:rFonts w:ascii="Lucida Calligraphy" w:hAnsi="Lucida Calligraphy"/>
          <w:b/>
          <w:i/>
          <w:sz w:val="12"/>
          <w:szCs w:val="12"/>
        </w:rPr>
        <w:t>2012: Ciento Cincuenta Años de la Defensa de la Patria y la Unidad Nacional. 5 de Mayo, Puebla</w:t>
      </w:r>
      <w:r w:rsidR="00B30526" w:rsidRPr="00B30526">
        <w:rPr>
          <w:rFonts w:ascii="Lucida Calligraphy" w:hAnsi="Lucida Calligraphy"/>
          <w:b/>
          <w:i/>
          <w:sz w:val="12"/>
          <w:szCs w:val="12"/>
        </w:rPr>
        <w:t>”</w:t>
      </w:r>
    </w:p>
    <w:p w:rsidR="00B30526" w:rsidRDefault="00B30526" w:rsidP="006305CC">
      <w:pPr>
        <w:pStyle w:val="Encabezado"/>
        <w:jc w:val="center"/>
      </w:pPr>
    </w:p>
    <w:p w:rsidR="00192F76" w:rsidRDefault="00192F76" w:rsidP="006305CC">
      <w:pPr>
        <w:pStyle w:val="Encabezado"/>
        <w:jc w:val="center"/>
      </w:pPr>
    </w:p>
    <w:p w:rsidR="006305CC" w:rsidRPr="006305CC" w:rsidRDefault="00E80C26" w:rsidP="006305CC">
      <w:pPr>
        <w:pStyle w:val="Ttulos"/>
        <w:rPr>
          <w:rFonts w:ascii="Arial" w:hAnsi="Arial" w:cs="Arial"/>
          <w:color w:val="auto"/>
          <w:sz w:val="20"/>
          <w:szCs w:val="20"/>
          <w:lang w:val="es-ES"/>
        </w:rPr>
      </w:pPr>
      <w:r>
        <w:rPr>
          <w:rFonts w:ascii="Arial" w:hAnsi="Arial" w:cs="Arial"/>
          <w:b w:val="0"/>
          <w:bCs w:val="0"/>
          <w:noProof/>
          <w:sz w:val="20"/>
          <w:szCs w:val="20"/>
          <w:lang w:val="es-MX" w:eastAsia="es-MX"/>
        </w:rPr>
        <w:drawing>
          <wp:anchor distT="0" distB="0" distL="114300" distR="114300" simplePos="0" relativeHeight="251657728" behindDoc="1" locked="0" layoutInCell="1" allowOverlap="1">
            <wp:simplePos x="0" y="0"/>
            <wp:positionH relativeFrom="column">
              <wp:posOffset>36195</wp:posOffset>
            </wp:positionH>
            <wp:positionV relativeFrom="paragraph">
              <wp:posOffset>-438150</wp:posOffset>
            </wp:positionV>
            <wp:extent cx="983615" cy="986155"/>
            <wp:effectExtent l="19050" t="0" r="6985" b="0"/>
            <wp:wrapNone/>
            <wp:docPr id="2" name="Imagen 5" descr="LOGO SECRETARÍA DE ADMINI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SECRETARÍA DE ADMINISTRACIÓN"/>
                    <pic:cNvPicPr>
                      <a:picLocks noChangeAspect="1" noChangeArrowheads="1"/>
                    </pic:cNvPicPr>
                  </pic:nvPicPr>
                  <pic:blipFill>
                    <a:blip r:embed="rId8"/>
                    <a:srcRect/>
                    <a:stretch>
                      <a:fillRect/>
                    </a:stretch>
                  </pic:blipFill>
                  <pic:spPr bwMode="auto">
                    <a:xfrm>
                      <a:off x="0" y="0"/>
                      <a:ext cx="983615" cy="986155"/>
                    </a:xfrm>
                    <a:prstGeom prst="rect">
                      <a:avLst/>
                    </a:prstGeom>
                    <a:noFill/>
                    <a:ln w="9525">
                      <a:noFill/>
                      <a:miter lim="800000"/>
                      <a:headEnd/>
                      <a:tailEnd/>
                    </a:ln>
                  </pic:spPr>
                </pic:pic>
              </a:graphicData>
            </a:graphic>
          </wp:anchor>
        </w:drawing>
      </w:r>
      <w:r w:rsidR="006305CC" w:rsidRPr="006305CC">
        <w:rPr>
          <w:rFonts w:ascii="Arial" w:hAnsi="Arial" w:cs="Arial"/>
          <w:color w:val="auto"/>
          <w:sz w:val="20"/>
          <w:szCs w:val="20"/>
          <w:lang w:val="es-ES"/>
        </w:rPr>
        <w:t>LICITACIÓN PÚBLICA ESTATAL</w:t>
      </w:r>
    </w:p>
    <w:p w:rsidR="006305CC" w:rsidRPr="00B34262" w:rsidRDefault="006305CC" w:rsidP="006305CC">
      <w:pPr>
        <w:pStyle w:val="Ttulos"/>
        <w:rPr>
          <w:rFonts w:ascii="Arial" w:hAnsi="Arial" w:cs="Arial"/>
          <w:color w:val="auto"/>
          <w:sz w:val="20"/>
          <w:szCs w:val="20"/>
          <w:lang w:val="es-ES"/>
        </w:rPr>
      </w:pPr>
      <w:r w:rsidRPr="00B34262">
        <w:rPr>
          <w:rFonts w:ascii="Arial" w:hAnsi="Arial" w:cs="Arial"/>
          <w:color w:val="auto"/>
          <w:sz w:val="20"/>
          <w:szCs w:val="20"/>
          <w:lang w:val="es-ES"/>
        </w:rPr>
        <w:t>GOBIERNO DEL ESTADO DE PUEBLA</w:t>
      </w:r>
    </w:p>
    <w:p w:rsidR="006305CC" w:rsidRDefault="006305CC" w:rsidP="006305CC">
      <w:pPr>
        <w:pStyle w:val="Subttulos"/>
        <w:rPr>
          <w:rFonts w:ascii="Arial" w:hAnsi="Arial" w:cs="Arial"/>
          <w:sz w:val="20"/>
          <w:szCs w:val="20"/>
        </w:rPr>
      </w:pPr>
      <w:r w:rsidRPr="00B34262">
        <w:rPr>
          <w:rFonts w:ascii="Arial" w:hAnsi="Arial" w:cs="Arial"/>
          <w:sz w:val="20"/>
          <w:szCs w:val="20"/>
        </w:rPr>
        <w:t>SECRETARÍA DE ADMINISTRACIÓN</w:t>
      </w:r>
    </w:p>
    <w:p w:rsidR="006305CC" w:rsidRDefault="006305CC" w:rsidP="00055AB9">
      <w:pPr>
        <w:jc w:val="center"/>
        <w:rPr>
          <w:rFonts w:ascii="Arial" w:hAnsi="Arial" w:cs="Arial"/>
          <w:b/>
          <w:bCs/>
          <w:sz w:val="28"/>
          <w:szCs w:val="28"/>
          <w:lang w:val="pt-BR"/>
        </w:rPr>
      </w:pPr>
    </w:p>
    <w:p w:rsidR="00235D73" w:rsidRDefault="00145BEA" w:rsidP="00055AB9">
      <w:pPr>
        <w:jc w:val="center"/>
        <w:rPr>
          <w:rFonts w:ascii="Arial" w:hAnsi="Arial" w:cs="Arial"/>
          <w:b/>
          <w:bCs/>
          <w:sz w:val="28"/>
          <w:szCs w:val="28"/>
          <w:lang w:val="pt-BR"/>
        </w:rPr>
      </w:pPr>
      <w:proofErr w:type="spellStart"/>
      <w:r w:rsidRPr="00B34262">
        <w:rPr>
          <w:rFonts w:ascii="Arial" w:hAnsi="Arial" w:cs="Arial"/>
          <w:b/>
          <w:bCs/>
          <w:sz w:val="28"/>
          <w:szCs w:val="28"/>
          <w:lang w:val="pt-BR"/>
        </w:rPr>
        <w:t>Convocat</w:t>
      </w:r>
      <w:r>
        <w:rPr>
          <w:rFonts w:ascii="Arial" w:hAnsi="Arial" w:cs="Arial"/>
          <w:b/>
          <w:bCs/>
          <w:sz w:val="28"/>
          <w:szCs w:val="28"/>
          <w:lang w:val="pt-BR"/>
        </w:rPr>
        <w:t>o</w:t>
      </w:r>
      <w:r w:rsidRPr="00B34262">
        <w:rPr>
          <w:rFonts w:ascii="Arial" w:hAnsi="Arial" w:cs="Arial"/>
          <w:b/>
          <w:bCs/>
          <w:sz w:val="28"/>
          <w:szCs w:val="28"/>
          <w:lang w:val="pt-BR"/>
        </w:rPr>
        <w:t>ria</w:t>
      </w:r>
      <w:proofErr w:type="spellEnd"/>
      <w:r w:rsidR="00235D73" w:rsidRPr="00B34262">
        <w:rPr>
          <w:rFonts w:ascii="Arial" w:hAnsi="Arial" w:cs="Arial"/>
          <w:b/>
          <w:bCs/>
          <w:sz w:val="28"/>
          <w:szCs w:val="28"/>
          <w:lang w:val="pt-BR"/>
        </w:rPr>
        <w:t xml:space="preserve"> No. SA-OP-CONV-201</w:t>
      </w:r>
      <w:r w:rsidR="00F108AC">
        <w:rPr>
          <w:rFonts w:ascii="Arial" w:hAnsi="Arial" w:cs="Arial"/>
          <w:b/>
          <w:bCs/>
          <w:sz w:val="28"/>
          <w:szCs w:val="28"/>
          <w:lang w:val="pt-BR"/>
        </w:rPr>
        <w:t>2</w:t>
      </w:r>
      <w:r w:rsidR="00235D73" w:rsidRPr="00B34262">
        <w:rPr>
          <w:rFonts w:ascii="Arial" w:hAnsi="Arial" w:cs="Arial"/>
          <w:b/>
          <w:bCs/>
          <w:sz w:val="28"/>
          <w:szCs w:val="28"/>
          <w:lang w:val="pt-BR"/>
        </w:rPr>
        <w:t>/0</w:t>
      </w:r>
      <w:r w:rsidR="006A4E40">
        <w:rPr>
          <w:rFonts w:ascii="Arial" w:hAnsi="Arial" w:cs="Arial"/>
          <w:b/>
          <w:bCs/>
          <w:sz w:val="28"/>
          <w:szCs w:val="28"/>
          <w:lang w:val="pt-BR"/>
        </w:rPr>
        <w:t>20</w:t>
      </w:r>
    </w:p>
    <w:p w:rsidR="00235D73" w:rsidRPr="00B34262" w:rsidRDefault="00235D73" w:rsidP="00055AB9">
      <w:pPr>
        <w:jc w:val="center"/>
        <w:rPr>
          <w:rFonts w:ascii="Arial" w:hAnsi="Arial" w:cs="Arial"/>
          <w:b/>
          <w:bCs/>
          <w:sz w:val="28"/>
          <w:szCs w:val="28"/>
          <w:lang w:val="pt-BR"/>
        </w:rPr>
      </w:pPr>
    </w:p>
    <w:p w:rsidR="00235D73" w:rsidRDefault="00235D73" w:rsidP="00AE031C">
      <w:pPr>
        <w:pStyle w:val="Textoindependiente1"/>
        <w:ind w:right="247"/>
        <w:rPr>
          <w:rFonts w:ascii="Arial" w:hAnsi="Arial" w:cs="Arial"/>
          <w:color w:val="auto"/>
        </w:rPr>
      </w:pPr>
      <w:r>
        <w:rPr>
          <w:rFonts w:ascii="Arial" w:hAnsi="Arial" w:cs="Arial"/>
          <w:color w:val="auto"/>
          <w:sz w:val="18"/>
          <w:szCs w:val="18"/>
        </w:rPr>
        <w:t>Con fundamento en lo dispuesto por los Artículos 134 párrafo tercero de la Constitución Política de los Estados Unidos Mexicanos; 108 párrafo segundo de la Constitución Política del Estado Libre y Soberano de Puebla; 27 y 29 de la Ley de Obra Pública y Servicios Relacionados con la Misma para el Estado de Puebla, e</w:t>
      </w:r>
      <w:r w:rsidRPr="00B34262">
        <w:rPr>
          <w:rFonts w:ascii="Arial" w:hAnsi="Arial" w:cs="Arial"/>
          <w:color w:val="auto"/>
          <w:sz w:val="18"/>
          <w:szCs w:val="18"/>
        </w:rPr>
        <w:t>l Gobierno del Estado de Puebla a través de la Secretaría de Administración, convoca a todas aquellas personas interesadas, que cuenten con experiencia en el tipo de obras que se describen a continuación, a participar en las licitaciones para la adjudicación d</w:t>
      </w:r>
      <w:r w:rsidR="00697728">
        <w:rPr>
          <w:rFonts w:ascii="Arial" w:hAnsi="Arial" w:cs="Arial"/>
          <w:color w:val="auto"/>
          <w:sz w:val="18"/>
          <w:szCs w:val="18"/>
        </w:rPr>
        <w:t>e los contratos de obra pública</w:t>
      </w:r>
      <w:r w:rsidRPr="00B34262">
        <w:rPr>
          <w:rFonts w:ascii="Arial" w:hAnsi="Arial" w:cs="Arial"/>
          <w:color w:val="auto"/>
          <w:sz w:val="18"/>
          <w:szCs w:val="18"/>
        </w:rPr>
        <w:t xml:space="preserve"> de conformidad con lo siguiente</w:t>
      </w:r>
      <w:r w:rsidRPr="00B34262">
        <w:rPr>
          <w:rFonts w:ascii="Arial" w:hAnsi="Arial" w:cs="Arial"/>
          <w:color w:val="auto"/>
        </w:rPr>
        <w:t>:</w:t>
      </w:r>
    </w:p>
    <w:p w:rsidR="00E073B7" w:rsidRDefault="00E073B7" w:rsidP="006B48A9">
      <w:pPr>
        <w:pStyle w:val="Textoindependiente1"/>
        <w:ind w:right="247"/>
        <w:rPr>
          <w:rFonts w:ascii="Arial" w:hAnsi="Arial" w:cs="Arial"/>
          <w:color w:val="auto"/>
        </w:rPr>
      </w:pPr>
    </w:p>
    <w:p w:rsidR="00C956E5" w:rsidRDefault="00C956E5" w:rsidP="006B48A9">
      <w:pPr>
        <w:pStyle w:val="Textoindependiente1"/>
        <w:ind w:right="247"/>
        <w:rPr>
          <w:rFonts w:ascii="Arial" w:hAnsi="Arial" w:cs="Arial"/>
          <w:color w:val="auto"/>
        </w:rPr>
      </w:pPr>
    </w:p>
    <w:p w:rsidR="00C956E5" w:rsidRDefault="00C956E5" w:rsidP="006B48A9">
      <w:pPr>
        <w:pStyle w:val="Textoindependiente1"/>
        <w:ind w:right="247"/>
        <w:rPr>
          <w:rFonts w:ascii="Arial" w:hAnsi="Arial" w:cs="Arial"/>
          <w:color w:val="auto"/>
        </w:rPr>
      </w:pPr>
    </w:p>
    <w:p w:rsidR="0053617C" w:rsidRDefault="0053617C" w:rsidP="006B48A9">
      <w:pPr>
        <w:pStyle w:val="Textoindependiente1"/>
        <w:ind w:right="247"/>
        <w:rPr>
          <w:rFonts w:ascii="Arial" w:hAnsi="Arial" w:cs="Arial"/>
          <w:color w:val="auto"/>
        </w:rPr>
      </w:pPr>
    </w:p>
    <w:tbl>
      <w:tblPr>
        <w:tblW w:w="12062" w:type="dxa"/>
        <w:tblInd w:w="57" w:type="dxa"/>
        <w:tblCellMar>
          <w:left w:w="70" w:type="dxa"/>
          <w:right w:w="70" w:type="dxa"/>
        </w:tblCellMar>
        <w:tblLook w:val="04A0"/>
      </w:tblPr>
      <w:tblGrid>
        <w:gridCol w:w="1258"/>
        <w:gridCol w:w="1025"/>
        <w:gridCol w:w="1221"/>
        <w:gridCol w:w="709"/>
        <w:gridCol w:w="790"/>
        <w:gridCol w:w="1317"/>
        <w:gridCol w:w="68"/>
        <w:gridCol w:w="2032"/>
        <w:gridCol w:w="1954"/>
        <w:gridCol w:w="1688"/>
      </w:tblGrid>
      <w:tr w:rsidR="00C032B9" w:rsidRPr="009354A5" w:rsidTr="00AE6A9C">
        <w:trPr>
          <w:cantSplit/>
          <w:trHeight w:val="585"/>
        </w:trPr>
        <w:tc>
          <w:tcPr>
            <w:tcW w:w="1258" w:type="dxa"/>
            <w:vMerge w:val="restart"/>
            <w:tcBorders>
              <w:top w:val="single" w:sz="8" w:space="0" w:color="000000"/>
              <w:left w:val="single" w:sz="8" w:space="0" w:color="auto"/>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No. de licitación</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Costo de las bases</w:t>
            </w:r>
          </w:p>
        </w:tc>
        <w:tc>
          <w:tcPr>
            <w:tcW w:w="1221" w:type="dxa"/>
            <w:vMerge w:val="restart"/>
            <w:tcBorders>
              <w:top w:val="single" w:sz="8" w:space="0" w:color="000000"/>
              <w:left w:val="single" w:sz="8" w:space="0" w:color="000000"/>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límite de inscripción</w:t>
            </w:r>
          </w:p>
        </w:tc>
        <w:tc>
          <w:tcPr>
            <w:tcW w:w="1499" w:type="dxa"/>
            <w:gridSpan w:val="2"/>
            <w:vMerge w:val="restart"/>
            <w:tcBorders>
              <w:top w:val="single" w:sz="8" w:space="0" w:color="000000"/>
              <w:left w:val="single" w:sz="8" w:space="0" w:color="000000"/>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y hora de la junta de aclaraciones</w:t>
            </w:r>
          </w:p>
        </w:tc>
        <w:tc>
          <w:tcPr>
            <w:tcW w:w="1385" w:type="dxa"/>
            <w:gridSpan w:val="2"/>
            <w:vMerge w:val="restart"/>
            <w:tcBorders>
              <w:top w:val="single" w:sz="8" w:space="0" w:color="000000"/>
              <w:left w:val="single" w:sz="8" w:space="0" w:color="000000"/>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y hora de la visita al sitio de los trabajos</w:t>
            </w:r>
          </w:p>
        </w:tc>
        <w:tc>
          <w:tcPr>
            <w:tcW w:w="2032" w:type="dxa"/>
            <w:vMerge w:val="restart"/>
            <w:tcBorders>
              <w:top w:val="single" w:sz="8" w:space="0" w:color="000000"/>
              <w:left w:val="single" w:sz="8" w:space="0" w:color="000000"/>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y hora del acto de presentación y apertura de propuestas técnicas</w:t>
            </w:r>
          </w:p>
        </w:tc>
        <w:tc>
          <w:tcPr>
            <w:tcW w:w="1954" w:type="dxa"/>
            <w:vMerge w:val="restart"/>
            <w:tcBorders>
              <w:top w:val="single" w:sz="8" w:space="0" w:color="000000"/>
              <w:left w:val="single" w:sz="8" w:space="0" w:color="000000"/>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6"/>
                <w:szCs w:val="16"/>
              </w:rPr>
            </w:pPr>
            <w:r w:rsidRPr="009354A5">
              <w:rPr>
                <w:rFonts w:ascii="Arial" w:hAnsi="Arial" w:cs="Arial"/>
                <w:b/>
                <w:bCs/>
                <w:color w:val="000000"/>
                <w:sz w:val="16"/>
                <w:szCs w:val="18"/>
              </w:rPr>
              <w:t>Fecha y hora de resultado del análisis técnico y apertura de propuestas económicas</w:t>
            </w:r>
          </w:p>
        </w:tc>
        <w:tc>
          <w:tcPr>
            <w:tcW w:w="1688" w:type="dxa"/>
            <w:vMerge w:val="restart"/>
            <w:tcBorders>
              <w:top w:val="single" w:sz="8" w:space="0" w:color="000000"/>
              <w:left w:val="single" w:sz="8" w:space="0" w:color="auto"/>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y hora de fallo</w:t>
            </w:r>
          </w:p>
        </w:tc>
      </w:tr>
      <w:tr w:rsidR="00C032B9" w:rsidRPr="009354A5" w:rsidTr="00AE6A9C">
        <w:trPr>
          <w:trHeight w:val="315"/>
        </w:trPr>
        <w:tc>
          <w:tcPr>
            <w:tcW w:w="1258" w:type="dxa"/>
            <w:vMerge/>
            <w:tcBorders>
              <w:top w:val="single" w:sz="8" w:space="0" w:color="000000"/>
              <w:left w:val="single" w:sz="8" w:space="0" w:color="auto"/>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c>
          <w:tcPr>
            <w:tcW w:w="1221" w:type="dxa"/>
            <w:vMerge/>
            <w:tcBorders>
              <w:top w:val="single" w:sz="8" w:space="0" w:color="000000"/>
              <w:left w:val="single" w:sz="8" w:space="0" w:color="000000"/>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c>
          <w:tcPr>
            <w:tcW w:w="1499" w:type="dxa"/>
            <w:gridSpan w:val="2"/>
            <w:vMerge/>
            <w:tcBorders>
              <w:top w:val="single" w:sz="8" w:space="0" w:color="000000"/>
              <w:left w:val="single" w:sz="8" w:space="0" w:color="000000"/>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c>
          <w:tcPr>
            <w:tcW w:w="1385" w:type="dxa"/>
            <w:gridSpan w:val="2"/>
            <w:vMerge/>
            <w:tcBorders>
              <w:top w:val="single" w:sz="8" w:space="0" w:color="000000"/>
              <w:left w:val="single" w:sz="8" w:space="0" w:color="000000"/>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c>
          <w:tcPr>
            <w:tcW w:w="2032" w:type="dxa"/>
            <w:vMerge/>
            <w:tcBorders>
              <w:top w:val="single" w:sz="8" w:space="0" w:color="000000"/>
              <w:left w:val="single" w:sz="8" w:space="0" w:color="000000"/>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c>
          <w:tcPr>
            <w:tcW w:w="1954" w:type="dxa"/>
            <w:vMerge/>
            <w:tcBorders>
              <w:top w:val="single" w:sz="8" w:space="0" w:color="000000"/>
              <w:left w:val="single" w:sz="8" w:space="0" w:color="000000"/>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6"/>
                <w:szCs w:val="16"/>
              </w:rPr>
            </w:pPr>
          </w:p>
        </w:tc>
        <w:tc>
          <w:tcPr>
            <w:tcW w:w="1688" w:type="dxa"/>
            <w:vMerge/>
            <w:tcBorders>
              <w:top w:val="single" w:sz="8" w:space="0" w:color="000000"/>
              <w:left w:val="single" w:sz="8" w:space="0" w:color="auto"/>
              <w:bottom w:val="single" w:sz="8" w:space="0" w:color="000000"/>
              <w:right w:val="single" w:sz="8" w:space="0" w:color="000000"/>
            </w:tcBorders>
            <w:vAlign w:val="center"/>
            <w:hideMark/>
          </w:tcPr>
          <w:p w:rsidR="00C032B9" w:rsidRPr="009354A5" w:rsidRDefault="00C032B9" w:rsidP="00CA61D7">
            <w:pPr>
              <w:rPr>
                <w:rFonts w:ascii="Arial" w:hAnsi="Arial" w:cs="Arial"/>
                <w:b/>
                <w:bCs/>
                <w:color w:val="000000"/>
                <w:sz w:val="18"/>
                <w:szCs w:val="18"/>
              </w:rPr>
            </w:pPr>
          </w:p>
        </w:tc>
      </w:tr>
      <w:tr w:rsidR="00C032B9" w:rsidRPr="009354A5" w:rsidTr="00AE6A9C">
        <w:trPr>
          <w:cantSplit/>
          <w:trHeight w:val="300"/>
        </w:trPr>
        <w:tc>
          <w:tcPr>
            <w:tcW w:w="1258" w:type="dxa"/>
            <w:vMerge w:val="restart"/>
            <w:tcBorders>
              <w:top w:val="nil"/>
              <w:left w:val="single" w:sz="8" w:space="0" w:color="auto"/>
              <w:bottom w:val="double" w:sz="6" w:space="0" w:color="000000"/>
              <w:right w:val="single" w:sz="8" w:space="0" w:color="000000"/>
            </w:tcBorders>
            <w:shd w:val="clear" w:color="auto" w:fill="auto"/>
            <w:vAlign w:val="bottom"/>
            <w:hideMark/>
          </w:tcPr>
          <w:p w:rsidR="00C032B9" w:rsidRPr="009354A5" w:rsidRDefault="00C032B9" w:rsidP="000348FD">
            <w:pPr>
              <w:jc w:val="center"/>
              <w:rPr>
                <w:rFonts w:ascii="Arial" w:hAnsi="Arial" w:cs="Arial"/>
                <w:color w:val="000000"/>
                <w:sz w:val="18"/>
                <w:szCs w:val="18"/>
              </w:rPr>
            </w:pPr>
            <w:r w:rsidRPr="009354A5">
              <w:rPr>
                <w:rFonts w:ascii="Arial" w:hAnsi="Arial" w:cs="Arial"/>
                <w:color w:val="000000"/>
                <w:sz w:val="18"/>
                <w:szCs w:val="18"/>
              </w:rPr>
              <w:t>SA-OP-LPE-2012-0</w:t>
            </w:r>
            <w:r w:rsidR="00842477">
              <w:rPr>
                <w:rFonts w:ascii="Arial" w:hAnsi="Arial" w:cs="Arial"/>
                <w:color w:val="000000"/>
                <w:sz w:val="18"/>
                <w:szCs w:val="18"/>
              </w:rPr>
              <w:t>3</w:t>
            </w:r>
            <w:r w:rsidR="006A4E40">
              <w:rPr>
                <w:rFonts w:ascii="Arial" w:hAnsi="Arial" w:cs="Arial"/>
                <w:color w:val="000000"/>
                <w:sz w:val="18"/>
                <w:szCs w:val="18"/>
              </w:rPr>
              <w:t>3</w:t>
            </w:r>
          </w:p>
        </w:tc>
        <w:tc>
          <w:tcPr>
            <w:tcW w:w="1025" w:type="dxa"/>
            <w:vMerge w:val="restart"/>
            <w:tcBorders>
              <w:top w:val="nil"/>
              <w:left w:val="single" w:sz="8" w:space="0" w:color="000000"/>
              <w:bottom w:val="double" w:sz="6" w:space="0" w:color="000000"/>
              <w:right w:val="single" w:sz="8" w:space="0" w:color="000000"/>
            </w:tcBorders>
            <w:shd w:val="clear" w:color="auto" w:fill="auto"/>
            <w:vAlign w:val="bottom"/>
            <w:hideMark/>
          </w:tcPr>
          <w:p w:rsidR="00C032B9" w:rsidRPr="009354A5" w:rsidRDefault="00C032B9" w:rsidP="008E1309">
            <w:pPr>
              <w:jc w:val="center"/>
              <w:rPr>
                <w:rFonts w:ascii="Arial" w:hAnsi="Arial" w:cs="Arial"/>
                <w:color w:val="000000"/>
                <w:sz w:val="18"/>
                <w:szCs w:val="18"/>
              </w:rPr>
            </w:pPr>
            <w:r w:rsidRPr="009354A5">
              <w:rPr>
                <w:rFonts w:ascii="Arial" w:hAnsi="Arial" w:cs="Arial"/>
                <w:color w:val="000000"/>
                <w:sz w:val="18"/>
                <w:szCs w:val="18"/>
              </w:rPr>
              <w:t>$</w:t>
            </w:r>
            <w:r w:rsidR="008E1309">
              <w:rPr>
                <w:rFonts w:ascii="Arial" w:hAnsi="Arial" w:cs="Arial"/>
                <w:color w:val="000000"/>
                <w:sz w:val="18"/>
                <w:szCs w:val="18"/>
              </w:rPr>
              <w:t>3</w:t>
            </w:r>
            <w:r w:rsidRPr="009354A5">
              <w:rPr>
                <w:rFonts w:ascii="Arial" w:hAnsi="Arial" w:cs="Arial"/>
                <w:color w:val="000000"/>
                <w:sz w:val="18"/>
                <w:szCs w:val="18"/>
              </w:rPr>
              <w:t>,</w:t>
            </w:r>
            <w:r w:rsidR="008E1309">
              <w:rPr>
                <w:rFonts w:ascii="Arial" w:hAnsi="Arial" w:cs="Arial"/>
                <w:color w:val="000000"/>
                <w:sz w:val="18"/>
                <w:szCs w:val="18"/>
              </w:rPr>
              <w:t>500</w:t>
            </w:r>
            <w:r w:rsidRPr="009354A5">
              <w:rPr>
                <w:rFonts w:ascii="Arial" w:hAnsi="Arial" w:cs="Arial"/>
                <w:color w:val="000000"/>
                <w:sz w:val="18"/>
                <w:szCs w:val="18"/>
              </w:rPr>
              <w:t>.00</w:t>
            </w:r>
          </w:p>
        </w:tc>
        <w:tc>
          <w:tcPr>
            <w:tcW w:w="1221" w:type="dxa"/>
            <w:vMerge w:val="restart"/>
            <w:tcBorders>
              <w:top w:val="nil"/>
              <w:left w:val="single" w:sz="8" w:space="0" w:color="000000"/>
              <w:bottom w:val="double" w:sz="6" w:space="0" w:color="000000"/>
              <w:right w:val="single" w:sz="8" w:space="0" w:color="000000"/>
            </w:tcBorders>
            <w:shd w:val="clear" w:color="auto" w:fill="auto"/>
            <w:vAlign w:val="bottom"/>
            <w:hideMark/>
          </w:tcPr>
          <w:p w:rsidR="00C032B9" w:rsidRPr="009354A5" w:rsidRDefault="006A4E40" w:rsidP="00AE6A9C">
            <w:pPr>
              <w:jc w:val="center"/>
              <w:rPr>
                <w:rFonts w:ascii="Arial" w:hAnsi="Arial" w:cs="Arial"/>
                <w:color w:val="000000"/>
                <w:sz w:val="18"/>
                <w:szCs w:val="18"/>
              </w:rPr>
            </w:pPr>
            <w:r>
              <w:rPr>
                <w:rFonts w:ascii="Arial" w:hAnsi="Arial" w:cs="Arial"/>
                <w:color w:val="000000"/>
                <w:sz w:val="18"/>
                <w:szCs w:val="18"/>
              </w:rPr>
              <w:t>25</w:t>
            </w:r>
            <w:r w:rsidR="00C032B9" w:rsidRPr="009354A5">
              <w:rPr>
                <w:rFonts w:ascii="Arial" w:hAnsi="Arial" w:cs="Arial"/>
                <w:color w:val="000000"/>
                <w:sz w:val="18"/>
                <w:szCs w:val="18"/>
              </w:rPr>
              <w:t>/</w:t>
            </w:r>
            <w:r w:rsidR="00AE6A9C">
              <w:rPr>
                <w:rFonts w:ascii="Arial" w:hAnsi="Arial" w:cs="Arial"/>
                <w:color w:val="000000"/>
                <w:sz w:val="18"/>
                <w:szCs w:val="18"/>
              </w:rPr>
              <w:t>OCT</w:t>
            </w:r>
            <w:r w:rsidR="00C032B9" w:rsidRPr="009354A5">
              <w:rPr>
                <w:rFonts w:ascii="Arial" w:hAnsi="Arial" w:cs="Arial"/>
                <w:color w:val="000000"/>
                <w:sz w:val="18"/>
                <w:szCs w:val="18"/>
              </w:rPr>
              <w:t>/2012</w:t>
            </w:r>
          </w:p>
        </w:tc>
        <w:tc>
          <w:tcPr>
            <w:tcW w:w="1499" w:type="dxa"/>
            <w:gridSpan w:val="2"/>
            <w:vMerge w:val="restart"/>
            <w:tcBorders>
              <w:top w:val="single" w:sz="8" w:space="0" w:color="000000"/>
              <w:left w:val="single" w:sz="8" w:space="0" w:color="000000"/>
              <w:bottom w:val="double" w:sz="6" w:space="0" w:color="000000"/>
              <w:right w:val="single" w:sz="8" w:space="0" w:color="000000"/>
            </w:tcBorders>
            <w:shd w:val="clear" w:color="auto" w:fill="auto"/>
            <w:vAlign w:val="bottom"/>
            <w:hideMark/>
          </w:tcPr>
          <w:p w:rsidR="00C032B9" w:rsidRDefault="000348FD" w:rsidP="00CA61D7">
            <w:pPr>
              <w:jc w:val="center"/>
              <w:rPr>
                <w:rFonts w:ascii="Arial" w:hAnsi="Arial" w:cs="Arial"/>
                <w:color w:val="000000"/>
                <w:sz w:val="18"/>
                <w:szCs w:val="18"/>
              </w:rPr>
            </w:pPr>
            <w:r>
              <w:rPr>
                <w:rFonts w:ascii="Arial" w:hAnsi="Arial" w:cs="Arial"/>
                <w:color w:val="000000"/>
                <w:sz w:val="18"/>
                <w:szCs w:val="18"/>
              </w:rPr>
              <w:t>1</w:t>
            </w:r>
            <w:r w:rsidR="006A4E40">
              <w:rPr>
                <w:rFonts w:ascii="Arial" w:hAnsi="Arial" w:cs="Arial"/>
                <w:color w:val="000000"/>
                <w:sz w:val="18"/>
                <w:szCs w:val="18"/>
              </w:rPr>
              <w:t>9</w:t>
            </w:r>
            <w:r>
              <w:rPr>
                <w:rFonts w:ascii="Arial" w:hAnsi="Arial" w:cs="Arial"/>
                <w:color w:val="000000"/>
                <w:sz w:val="18"/>
                <w:szCs w:val="18"/>
              </w:rPr>
              <w:t>/</w:t>
            </w:r>
            <w:r w:rsidR="00AE6A9C">
              <w:rPr>
                <w:rFonts w:ascii="Arial" w:hAnsi="Arial" w:cs="Arial"/>
                <w:color w:val="000000"/>
                <w:sz w:val="18"/>
                <w:szCs w:val="18"/>
              </w:rPr>
              <w:t>OCT</w:t>
            </w:r>
            <w:r w:rsidR="00C032B9" w:rsidRPr="009354A5">
              <w:rPr>
                <w:rFonts w:ascii="Arial" w:hAnsi="Arial" w:cs="Arial"/>
                <w:color w:val="000000"/>
                <w:sz w:val="18"/>
                <w:szCs w:val="18"/>
              </w:rPr>
              <w:t>/2012</w:t>
            </w:r>
          </w:p>
          <w:p w:rsidR="00C032B9" w:rsidRPr="009354A5" w:rsidRDefault="00B229C3" w:rsidP="006A4E40">
            <w:pPr>
              <w:jc w:val="center"/>
              <w:rPr>
                <w:rFonts w:ascii="Arial" w:hAnsi="Arial" w:cs="Arial"/>
                <w:color w:val="000000"/>
                <w:sz w:val="18"/>
                <w:szCs w:val="18"/>
              </w:rPr>
            </w:pPr>
            <w:r>
              <w:rPr>
                <w:rFonts w:ascii="Arial" w:hAnsi="Arial" w:cs="Arial"/>
                <w:color w:val="000000"/>
                <w:sz w:val="18"/>
                <w:szCs w:val="18"/>
              </w:rPr>
              <w:t>1</w:t>
            </w:r>
            <w:r w:rsidR="006A4E40">
              <w:rPr>
                <w:rFonts w:ascii="Arial" w:hAnsi="Arial" w:cs="Arial"/>
                <w:color w:val="000000"/>
                <w:sz w:val="18"/>
                <w:szCs w:val="18"/>
              </w:rPr>
              <w:t>2</w:t>
            </w:r>
            <w:r w:rsidR="00C032B9" w:rsidRPr="009354A5">
              <w:rPr>
                <w:rFonts w:ascii="Arial" w:hAnsi="Arial" w:cs="Arial"/>
                <w:color w:val="000000"/>
                <w:sz w:val="18"/>
                <w:szCs w:val="18"/>
              </w:rPr>
              <w:t>:</w:t>
            </w:r>
            <w:r>
              <w:rPr>
                <w:rFonts w:ascii="Arial" w:hAnsi="Arial" w:cs="Arial"/>
                <w:color w:val="000000"/>
                <w:sz w:val="18"/>
                <w:szCs w:val="18"/>
              </w:rPr>
              <w:t>00</w:t>
            </w:r>
            <w:r w:rsidR="00C032B9" w:rsidRPr="009354A5">
              <w:rPr>
                <w:rFonts w:ascii="Arial" w:hAnsi="Arial" w:cs="Arial"/>
                <w:color w:val="000000"/>
                <w:sz w:val="18"/>
                <w:szCs w:val="18"/>
              </w:rPr>
              <w:t xml:space="preserve"> horas</w:t>
            </w:r>
          </w:p>
        </w:tc>
        <w:tc>
          <w:tcPr>
            <w:tcW w:w="1385" w:type="dxa"/>
            <w:gridSpan w:val="2"/>
            <w:vMerge w:val="restart"/>
            <w:tcBorders>
              <w:top w:val="single" w:sz="8" w:space="0" w:color="000000"/>
              <w:left w:val="single" w:sz="8" w:space="0" w:color="000000"/>
              <w:bottom w:val="double" w:sz="6" w:space="0" w:color="000000"/>
              <w:right w:val="single" w:sz="8" w:space="0" w:color="000000"/>
            </w:tcBorders>
            <w:shd w:val="clear" w:color="auto" w:fill="auto"/>
            <w:vAlign w:val="bottom"/>
            <w:hideMark/>
          </w:tcPr>
          <w:p w:rsidR="00C032B9" w:rsidRDefault="000348FD" w:rsidP="00CA61D7">
            <w:pPr>
              <w:jc w:val="center"/>
              <w:rPr>
                <w:rFonts w:ascii="Arial" w:hAnsi="Arial" w:cs="Arial"/>
                <w:color w:val="000000"/>
                <w:sz w:val="18"/>
                <w:szCs w:val="18"/>
              </w:rPr>
            </w:pPr>
            <w:r>
              <w:rPr>
                <w:rFonts w:ascii="Arial" w:hAnsi="Arial" w:cs="Arial"/>
                <w:color w:val="000000"/>
                <w:sz w:val="18"/>
                <w:szCs w:val="18"/>
              </w:rPr>
              <w:t>1</w:t>
            </w:r>
            <w:r w:rsidR="006A4E40">
              <w:rPr>
                <w:rFonts w:ascii="Arial" w:hAnsi="Arial" w:cs="Arial"/>
                <w:color w:val="000000"/>
                <w:sz w:val="18"/>
                <w:szCs w:val="18"/>
              </w:rPr>
              <w:t>7</w:t>
            </w:r>
            <w:r>
              <w:rPr>
                <w:rFonts w:ascii="Arial" w:hAnsi="Arial" w:cs="Arial"/>
                <w:color w:val="000000"/>
                <w:sz w:val="18"/>
                <w:szCs w:val="18"/>
              </w:rPr>
              <w:t>/</w:t>
            </w:r>
            <w:r w:rsidR="00AE6A9C">
              <w:rPr>
                <w:rFonts w:ascii="Arial" w:hAnsi="Arial" w:cs="Arial"/>
                <w:color w:val="000000"/>
                <w:sz w:val="18"/>
                <w:szCs w:val="18"/>
              </w:rPr>
              <w:t>OCT</w:t>
            </w:r>
            <w:r w:rsidR="00C032B9" w:rsidRPr="009354A5">
              <w:rPr>
                <w:rFonts w:ascii="Arial" w:hAnsi="Arial" w:cs="Arial"/>
                <w:color w:val="000000"/>
                <w:sz w:val="18"/>
                <w:szCs w:val="18"/>
              </w:rPr>
              <w:t>/2012</w:t>
            </w:r>
          </w:p>
          <w:p w:rsidR="00C032B9" w:rsidRPr="009354A5" w:rsidRDefault="0035392F" w:rsidP="00C60B4B">
            <w:pPr>
              <w:jc w:val="center"/>
              <w:rPr>
                <w:rFonts w:ascii="Arial" w:hAnsi="Arial" w:cs="Arial"/>
                <w:color w:val="000000"/>
                <w:sz w:val="18"/>
                <w:szCs w:val="18"/>
              </w:rPr>
            </w:pPr>
            <w:r>
              <w:rPr>
                <w:rFonts w:ascii="Arial" w:hAnsi="Arial" w:cs="Arial"/>
                <w:color w:val="000000"/>
                <w:sz w:val="18"/>
                <w:szCs w:val="18"/>
              </w:rPr>
              <w:t>0</w:t>
            </w:r>
            <w:r w:rsidR="00CE1E58">
              <w:rPr>
                <w:rFonts w:ascii="Arial" w:hAnsi="Arial" w:cs="Arial"/>
                <w:color w:val="000000"/>
                <w:sz w:val="18"/>
                <w:szCs w:val="18"/>
              </w:rPr>
              <w:t>9</w:t>
            </w:r>
            <w:r w:rsidR="00C032B9" w:rsidRPr="009354A5">
              <w:rPr>
                <w:rFonts w:ascii="Arial" w:hAnsi="Arial" w:cs="Arial"/>
                <w:color w:val="000000"/>
                <w:sz w:val="18"/>
                <w:szCs w:val="18"/>
              </w:rPr>
              <w:t>:</w:t>
            </w:r>
            <w:r w:rsidR="00C60B4B">
              <w:rPr>
                <w:rFonts w:ascii="Arial" w:hAnsi="Arial" w:cs="Arial"/>
                <w:color w:val="000000"/>
                <w:sz w:val="18"/>
                <w:szCs w:val="18"/>
              </w:rPr>
              <w:t>15</w:t>
            </w:r>
            <w:r w:rsidR="00C032B9" w:rsidRPr="009354A5">
              <w:rPr>
                <w:rFonts w:ascii="Arial" w:hAnsi="Arial" w:cs="Arial"/>
                <w:color w:val="000000"/>
                <w:sz w:val="18"/>
                <w:szCs w:val="18"/>
              </w:rPr>
              <w:t xml:space="preserve"> horas</w:t>
            </w:r>
          </w:p>
        </w:tc>
        <w:tc>
          <w:tcPr>
            <w:tcW w:w="2032" w:type="dxa"/>
            <w:vMerge w:val="restart"/>
            <w:tcBorders>
              <w:top w:val="single" w:sz="8" w:space="0" w:color="000000"/>
              <w:left w:val="single" w:sz="8" w:space="0" w:color="000000"/>
              <w:bottom w:val="double" w:sz="6" w:space="0" w:color="000000"/>
              <w:right w:val="single" w:sz="8" w:space="0" w:color="000000"/>
            </w:tcBorders>
            <w:shd w:val="clear" w:color="auto" w:fill="auto"/>
            <w:vAlign w:val="bottom"/>
            <w:hideMark/>
          </w:tcPr>
          <w:p w:rsidR="00C032B9" w:rsidRDefault="006A4E40" w:rsidP="00CA61D7">
            <w:pPr>
              <w:jc w:val="center"/>
              <w:rPr>
                <w:rFonts w:ascii="Arial" w:hAnsi="Arial" w:cs="Arial"/>
                <w:color w:val="000000"/>
                <w:sz w:val="18"/>
                <w:szCs w:val="18"/>
              </w:rPr>
            </w:pPr>
            <w:r>
              <w:rPr>
                <w:rFonts w:ascii="Arial" w:hAnsi="Arial" w:cs="Arial"/>
                <w:color w:val="000000"/>
                <w:sz w:val="18"/>
                <w:szCs w:val="18"/>
              </w:rPr>
              <w:t>30</w:t>
            </w:r>
            <w:r w:rsidR="00C032B9" w:rsidRPr="009354A5">
              <w:rPr>
                <w:rFonts w:ascii="Arial" w:hAnsi="Arial" w:cs="Arial"/>
                <w:color w:val="000000"/>
                <w:sz w:val="18"/>
                <w:szCs w:val="18"/>
              </w:rPr>
              <w:t>/</w:t>
            </w:r>
            <w:r w:rsidR="00AE6A9C">
              <w:rPr>
                <w:rFonts w:ascii="Arial" w:hAnsi="Arial" w:cs="Arial"/>
                <w:color w:val="000000"/>
                <w:sz w:val="18"/>
                <w:szCs w:val="18"/>
              </w:rPr>
              <w:t>OCT</w:t>
            </w:r>
            <w:r w:rsidR="00C032B9" w:rsidRPr="009354A5">
              <w:rPr>
                <w:rFonts w:ascii="Arial" w:hAnsi="Arial" w:cs="Arial"/>
                <w:color w:val="000000"/>
                <w:sz w:val="18"/>
                <w:szCs w:val="18"/>
              </w:rPr>
              <w:t>/2012</w:t>
            </w:r>
          </w:p>
          <w:p w:rsidR="00C032B9" w:rsidRPr="009354A5" w:rsidRDefault="00CE1E58" w:rsidP="00B229C3">
            <w:pPr>
              <w:jc w:val="center"/>
              <w:rPr>
                <w:rFonts w:ascii="Arial" w:hAnsi="Arial" w:cs="Arial"/>
                <w:color w:val="000000"/>
                <w:sz w:val="18"/>
                <w:szCs w:val="18"/>
              </w:rPr>
            </w:pPr>
            <w:r>
              <w:rPr>
                <w:rFonts w:ascii="Arial" w:hAnsi="Arial" w:cs="Arial"/>
                <w:color w:val="000000"/>
                <w:sz w:val="18"/>
                <w:szCs w:val="18"/>
              </w:rPr>
              <w:t>10</w:t>
            </w:r>
            <w:r w:rsidR="00C032B9" w:rsidRPr="009354A5">
              <w:rPr>
                <w:rFonts w:ascii="Arial" w:hAnsi="Arial" w:cs="Arial"/>
                <w:color w:val="000000"/>
                <w:sz w:val="18"/>
                <w:szCs w:val="18"/>
              </w:rPr>
              <w:t>:</w:t>
            </w:r>
            <w:r w:rsidR="00B229C3">
              <w:rPr>
                <w:rFonts w:ascii="Arial" w:hAnsi="Arial" w:cs="Arial"/>
                <w:color w:val="000000"/>
                <w:sz w:val="18"/>
                <w:szCs w:val="18"/>
              </w:rPr>
              <w:t>00</w:t>
            </w:r>
            <w:r w:rsidR="00C032B9" w:rsidRPr="009354A5">
              <w:rPr>
                <w:rFonts w:ascii="Arial" w:hAnsi="Arial" w:cs="Arial"/>
                <w:color w:val="000000"/>
                <w:sz w:val="18"/>
                <w:szCs w:val="18"/>
              </w:rPr>
              <w:t xml:space="preserve"> horas</w:t>
            </w:r>
          </w:p>
        </w:tc>
        <w:tc>
          <w:tcPr>
            <w:tcW w:w="1954" w:type="dxa"/>
            <w:vMerge w:val="restart"/>
            <w:tcBorders>
              <w:top w:val="single" w:sz="8" w:space="0" w:color="000000"/>
              <w:left w:val="single" w:sz="8" w:space="0" w:color="000000"/>
              <w:bottom w:val="double" w:sz="6" w:space="0" w:color="000000"/>
              <w:right w:val="single" w:sz="8" w:space="0" w:color="000000"/>
            </w:tcBorders>
            <w:shd w:val="clear" w:color="auto" w:fill="auto"/>
            <w:vAlign w:val="bottom"/>
            <w:hideMark/>
          </w:tcPr>
          <w:p w:rsidR="00C032B9" w:rsidRDefault="006A4E40" w:rsidP="00CA61D7">
            <w:pPr>
              <w:jc w:val="center"/>
              <w:rPr>
                <w:rFonts w:ascii="Arial" w:hAnsi="Arial" w:cs="Arial"/>
                <w:color w:val="000000"/>
                <w:sz w:val="18"/>
                <w:szCs w:val="18"/>
              </w:rPr>
            </w:pPr>
            <w:r>
              <w:rPr>
                <w:rFonts w:ascii="Arial" w:hAnsi="Arial" w:cs="Arial"/>
                <w:color w:val="000000"/>
                <w:sz w:val="18"/>
                <w:szCs w:val="18"/>
              </w:rPr>
              <w:t>01</w:t>
            </w:r>
            <w:r w:rsidR="00C032B9" w:rsidRPr="009354A5">
              <w:rPr>
                <w:rFonts w:ascii="Arial" w:hAnsi="Arial" w:cs="Arial"/>
                <w:color w:val="000000"/>
                <w:sz w:val="18"/>
                <w:szCs w:val="18"/>
              </w:rPr>
              <w:t>/</w:t>
            </w:r>
            <w:r w:rsidR="00AE6A9C">
              <w:rPr>
                <w:rFonts w:ascii="Arial" w:hAnsi="Arial" w:cs="Arial"/>
                <w:color w:val="000000"/>
                <w:sz w:val="18"/>
                <w:szCs w:val="18"/>
              </w:rPr>
              <w:t>NOV</w:t>
            </w:r>
            <w:r w:rsidR="00C032B9" w:rsidRPr="009354A5">
              <w:rPr>
                <w:rFonts w:ascii="Arial" w:hAnsi="Arial" w:cs="Arial"/>
                <w:color w:val="000000"/>
                <w:sz w:val="18"/>
                <w:szCs w:val="18"/>
              </w:rPr>
              <w:t>/2012</w:t>
            </w:r>
          </w:p>
          <w:p w:rsidR="00C032B9" w:rsidRPr="009354A5" w:rsidRDefault="00AD4575" w:rsidP="002C0E95">
            <w:pPr>
              <w:jc w:val="center"/>
              <w:rPr>
                <w:rFonts w:ascii="Arial" w:hAnsi="Arial" w:cs="Arial"/>
                <w:color w:val="000000"/>
                <w:sz w:val="18"/>
                <w:szCs w:val="18"/>
              </w:rPr>
            </w:pPr>
            <w:r>
              <w:rPr>
                <w:rFonts w:ascii="Arial" w:hAnsi="Arial" w:cs="Arial"/>
                <w:color w:val="000000"/>
                <w:sz w:val="18"/>
                <w:szCs w:val="18"/>
              </w:rPr>
              <w:t>1</w:t>
            </w:r>
            <w:r w:rsidR="002C0E95">
              <w:rPr>
                <w:rFonts w:ascii="Arial" w:hAnsi="Arial" w:cs="Arial"/>
                <w:color w:val="000000"/>
                <w:sz w:val="18"/>
                <w:szCs w:val="18"/>
              </w:rPr>
              <w:t>0</w:t>
            </w:r>
            <w:r w:rsidR="00C032B9" w:rsidRPr="009354A5">
              <w:rPr>
                <w:rFonts w:ascii="Arial" w:hAnsi="Arial" w:cs="Arial"/>
                <w:color w:val="000000"/>
                <w:sz w:val="18"/>
                <w:szCs w:val="18"/>
              </w:rPr>
              <w:t>:</w:t>
            </w:r>
            <w:r w:rsidR="00B229C3">
              <w:rPr>
                <w:rFonts w:ascii="Arial" w:hAnsi="Arial" w:cs="Arial"/>
                <w:color w:val="000000"/>
                <w:sz w:val="18"/>
                <w:szCs w:val="18"/>
              </w:rPr>
              <w:t>00</w:t>
            </w:r>
            <w:r w:rsidR="00C032B9" w:rsidRPr="009354A5">
              <w:rPr>
                <w:rFonts w:ascii="Arial" w:hAnsi="Arial" w:cs="Arial"/>
                <w:color w:val="000000"/>
                <w:sz w:val="18"/>
                <w:szCs w:val="18"/>
              </w:rPr>
              <w:t xml:space="preserve"> horas</w:t>
            </w:r>
          </w:p>
        </w:tc>
        <w:tc>
          <w:tcPr>
            <w:tcW w:w="1688" w:type="dxa"/>
            <w:vMerge w:val="restart"/>
            <w:tcBorders>
              <w:top w:val="nil"/>
              <w:left w:val="single" w:sz="8" w:space="0" w:color="000000"/>
              <w:bottom w:val="double" w:sz="6" w:space="0" w:color="000000"/>
              <w:right w:val="single" w:sz="8" w:space="0" w:color="000000"/>
            </w:tcBorders>
            <w:shd w:val="clear" w:color="auto" w:fill="auto"/>
            <w:vAlign w:val="bottom"/>
            <w:hideMark/>
          </w:tcPr>
          <w:p w:rsidR="00C032B9" w:rsidRDefault="006A4E40" w:rsidP="00CA61D7">
            <w:pPr>
              <w:jc w:val="center"/>
              <w:rPr>
                <w:rFonts w:ascii="Arial" w:hAnsi="Arial" w:cs="Arial"/>
                <w:color w:val="000000"/>
                <w:sz w:val="18"/>
                <w:szCs w:val="18"/>
              </w:rPr>
            </w:pPr>
            <w:r>
              <w:rPr>
                <w:rFonts w:ascii="Arial" w:hAnsi="Arial" w:cs="Arial"/>
                <w:color w:val="000000"/>
                <w:sz w:val="18"/>
                <w:szCs w:val="18"/>
              </w:rPr>
              <w:t>06</w:t>
            </w:r>
            <w:r w:rsidR="00C032B9" w:rsidRPr="009354A5">
              <w:rPr>
                <w:rFonts w:ascii="Arial" w:hAnsi="Arial" w:cs="Arial"/>
                <w:color w:val="000000"/>
                <w:sz w:val="18"/>
                <w:szCs w:val="18"/>
              </w:rPr>
              <w:t>/</w:t>
            </w:r>
            <w:r w:rsidR="00AE6A9C">
              <w:rPr>
                <w:rFonts w:ascii="Arial" w:hAnsi="Arial" w:cs="Arial"/>
                <w:color w:val="000000"/>
                <w:sz w:val="18"/>
                <w:szCs w:val="18"/>
              </w:rPr>
              <w:t>NOV</w:t>
            </w:r>
            <w:r w:rsidR="00C032B9" w:rsidRPr="009354A5">
              <w:rPr>
                <w:rFonts w:ascii="Arial" w:hAnsi="Arial" w:cs="Arial"/>
                <w:color w:val="000000"/>
                <w:sz w:val="18"/>
                <w:szCs w:val="18"/>
              </w:rPr>
              <w:t>/2012</w:t>
            </w:r>
          </w:p>
          <w:p w:rsidR="00C032B9" w:rsidRPr="009354A5" w:rsidRDefault="00842477" w:rsidP="0047489A">
            <w:pPr>
              <w:jc w:val="center"/>
              <w:rPr>
                <w:rFonts w:ascii="Arial" w:hAnsi="Arial" w:cs="Arial"/>
                <w:color w:val="000000"/>
                <w:sz w:val="18"/>
                <w:szCs w:val="18"/>
              </w:rPr>
            </w:pPr>
            <w:r>
              <w:rPr>
                <w:rFonts w:ascii="Arial" w:hAnsi="Arial" w:cs="Arial"/>
                <w:color w:val="000000"/>
                <w:sz w:val="18"/>
                <w:szCs w:val="18"/>
              </w:rPr>
              <w:t>1</w:t>
            </w:r>
            <w:r w:rsidR="0047489A">
              <w:rPr>
                <w:rFonts w:ascii="Arial" w:hAnsi="Arial" w:cs="Arial"/>
                <w:color w:val="000000"/>
                <w:sz w:val="18"/>
                <w:szCs w:val="18"/>
              </w:rPr>
              <w:t>0</w:t>
            </w:r>
            <w:r w:rsidR="00C032B9" w:rsidRPr="009354A5">
              <w:rPr>
                <w:rFonts w:ascii="Arial" w:hAnsi="Arial" w:cs="Arial"/>
                <w:color w:val="000000"/>
                <w:sz w:val="18"/>
                <w:szCs w:val="18"/>
              </w:rPr>
              <w:t>:</w:t>
            </w:r>
            <w:r w:rsidR="00B229C3">
              <w:rPr>
                <w:rFonts w:ascii="Arial" w:hAnsi="Arial" w:cs="Arial"/>
                <w:color w:val="000000"/>
                <w:sz w:val="18"/>
                <w:szCs w:val="18"/>
              </w:rPr>
              <w:t>00</w:t>
            </w:r>
            <w:r w:rsidR="00C032B9" w:rsidRPr="009354A5">
              <w:rPr>
                <w:rFonts w:ascii="Arial" w:hAnsi="Arial" w:cs="Arial"/>
                <w:color w:val="000000"/>
                <w:sz w:val="18"/>
                <w:szCs w:val="18"/>
              </w:rPr>
              <w:t xml:space="preserve"> horas</w:t>
            </w:r>
          </w:p>
        </w:tc>
      </w:tr>
      <w:tr w:rsidR="00C032B9" w:rsidRPr="009354A5" w:rsidTr="00AE6A9C">
        <w:trPr>
          <w:trHeight w:val="315"/>
        </w:trPr>
        <w:tc>
          <w:tcPr>
            <w:tcW w:w="1258" w:type="dxa"/>
            <w:vMerge/>
            <w:tcBorders>
              <w:top w:val="nil"/>
              <w:left w:val="single" w:sz="8" w:space="0" w:color="auto"/>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1025" w:type="dxa"/>
            <w:vMerge/>
            <w:tcBorders>
              <w:top w:val="nil"/>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1221" w:type="dxa"/>
            <w:vMerge/>
            <w:tcBorders>
              <w:top w:val="nil"/>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1499" w:type="dxa"/>
            <w:gridSpan w:val="2"/>
            <w:vMerge/>
            <w:tcBorders>
              <w:top w:val="single" w:sz="8" w:space="0" w:color="000000"/>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1385" w:type="dxa"/>
            <w:gridSpan w:val="2"/>
            <w:vMerge/>
            <w:tcBorders>
              <w:top w:val="single" w:sz="8" w:space="0" w:color="000000"/>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2032" w:type="dxa"/>
            <w:vMerge/>
            <w:tcBorders>
              <w:top w:val="single" w:sz="8" w:space="0" w:color="000000"/>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1954" w:type="dxa"/>
            <w:vMerge/>
            <w:tcBorders>
              <w:top w:val="single" w:sz="8" w:space="0" w:color="000000"/>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c>
          <w:tcPr>
            <w:tcW w:w="1688" w:type="dxa"/>
            <w:vMerge/>
            <w:tcBorders>
              <w:top w:val="nil"/>
              <w:left w:val="single" w:sz="8" w:space="0" w:color="000000"/>
              <w:bottom w:val="double" w:sz="6" w:space="0" w:color="000000"/>
              <w:right w:val="single" w:sz="8" w:space="0" w:color="000000"/>
            </w:tcBorders>
            <w:vAlign w:val="center"/>
            <w:hideMark/>
          </w:tcPr>
          <w:p w:rsidR="00C032B9" w:rsidRPr="009354A5" w:rsidRDefault="00C032B9" w:rsidP="00CA61D7">
            <w:pPr>
              <w:rPr>
                <w:rFonts w:ascii="Arial" w:hAnsi="Arial" w:cs="Arial"/>
                <w:color w:val="000000"/>
                <w:sz w:val="18"/>
                <w:szCs w:val="18"/>
              </w:rPr>
            </w:pPr>
          </w:p>
        </w:tc>
      </w:tr>
      <w:tr w:rsidR="00C032B9" w:rsidRPr="009354A5" w:rsidTr="00AE6A9C">
        <w:trPr>
          <w:trHeight w:val="480"/>
        </w:trPr>
        <w:tc>
          <w:tcPr>
            <w:tcW w:w="4213" w:type="dxa"/>
            <w:gridSpan w:val="4"/>
            <w:tcBorders>
              <w:top w:val="double" w:sz="6" w:space="0" w:color="000000"/>
              <w:left w:val="single" w:sz="8" w:space="0" w:color="auto"/>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Pr>
                <w:rFonts w:ascii="Arial" w:hAnsi="Arial" w:cs="Arial"/>
                <w:b/>
                <w:bCs/>
                <w:color w:val="000000"/>
                <w:sz w:val="18"/>
                <w:szCs w:val="18"/>
              </w:rPr>
              <w:t>Descripción general de la obra</w:t>
            </w:r>
          </w:p>
        </w:tc>
        <w:tc>
          <w:tcPr>
            <w:tcW w:w="2107" w:type="dxa"/>
            <w:gridSpan w:val="2"/>
            <w:tcBorders>
              <w:top w:val="double" w:sz="6" w:space="0" w:color="000000"/>
              <w:left w:val="nil"/>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estimada de inicio de los trabajos</w:t>
            </w:r>
          </w:p>
        </w:tc>
        <w:tc>
          <w:tcPr>
            <w:tcW w:w="2100" w:type="dxa"/>
            <w:gridSpan w:val="2"/>
            <w:tcBorders>
              <w:top w:val="double" w:sz="6" w:space="0" w:color="000000"/>
              <w:left w:val="nil"/>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Fecha estimada de terminación de los trabajos</w:t>
            </w:r>
          </w:p>
        </w:tc>
        <w:tc>
          <w:tcPr>
            <w:tcW w:w="1954" w:type="dxa"/>
            <w:tcBorders>
              <w:top w:val="double" w:sz="6" w:space="0" w:color="000000"/>
              <w:left w:val="nil"/>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Plazo de ejecución en días naturales</w:t>
            </w:r>
          </w:p>
        </w:tc>
        <w:tc>
          <w:tcPr>
            <w:tcW w:w="1688" w:type="dxa"/>
            <w:tcBorders>
              <w:top w:val="double" w:sz="6" w:space="0" w:color="000000"/>
              <w:left w:val="nil"/>
              <w:bottom w:val="single" w:sz="8" w:space="0" w:color="000000"/>
              <w:right w:val="single" w:sz="8" w:space="0" w:color="000000"/>
            </w:tcBorders>
            <w:shd w:val="clear" w:color="000000" w:fill="C0C0C0"/>
            <w:hideMark/>
          </w:tcPr>
          <w:p w:rsidR="00C032B9" w:rsidRPr="009354A5" w:rsidRDefault="00C032B9" w:rsidP="00CA61D7">
            <w:pPr>
              <w:jc w:val="center"/>
              <w:rPr>
                <w:rFonts w:ascii="Arial" w:hAnsi="Arial" w:cs="Arial"/>
                <w:b/>
                <w:bCs/>
                <w:color w:val="000000"/>
                <w:sz w:val="18"/>
                <w:szCs w:val="18"/>
              </w:rPr>
            </w:pPr>
            <w:r w:rsidRPr="009354A5">
              <w:rPr>
                <w:rFonts w:ascii="Arial" w:hAnsi="Arial" w:cs="Arial"/>
                <w:b/>
                <w:bCs/>
                <w:color w:val="000000"/>
                <w:sz w:val="18"/>
                <w:szCs w:val="18"/>
              </w:rPr>
              <w:t>Capital Contable mínimo requerido</w:t>
            </w:r>
          </w:p>
        </w:tc>
      </w:tr>
      <w:tr w:rsidR="00C032B9" w:rsidRPr="009354A5" w:rsidTr="00AE6A9C">
        <w:trPr>
          <w:trHeight w:val="334"/>
        </w:trPr>
        <w:tc>
          <w:tcPr>
            <w:tcW w:w="4213" w:type="dxa"/>
            <w:gridSpan w:val="4"/>
            <w:tcBorders>
              <w:top w:val="single" w:sz="8" w:space="0" w:color="000000"/>
              <w:left w:val="single" w:sz="8" w:space="0" w:color="auto"/>
              <w:bottom w:val="single" w:sz="8" w:space="0" w:color="000000"/>
              <w:right w:val="single" w:sz="8" w:space="0" w:color="000000"/>
            </w:tcBorders>
            <w:shd w:val="clear" w:color="auto" w:fill="auto"/>
            <w:vAlign w:val="bottom"/>
            <w:hideMark/>
          </w:tcPr>
          <w:p w:rsidR="00C032B9" w:rsidRPr="001B79D9" w:rsidRDefault="005775B1" w:rsidP="000307B4">
            <w:pPr>
              <w:jc w:val="both"/>
              <w:rPr>
                <w:rFonts w:ascii="Arial" w:hAnsi="Arial" w:cs="Arial"/>
                <w:color w:val="000000"/>
                <w:sz w:val="18"/>
                <w:szCs w:val="18"/>
              </w:rPr>
            </w:pPr>
            <w:r>
              <w:rPr>
                <w:rFonts w:ascii="Arial" w:hAnsi="Arial" w:cs="Arial"/>
                <w:color w:val="000000"/>
                <w:sz w:val="18"/>
                <w:szCs w:val="18"/>
              </w:rPr>
              <w:t>“</w:t>
            </w:r>
            <w:r w:rsidR="006A4E40" w:rsidRPr="006A4E40">
              <w:rPr>
                <w:rFonts w:ascii="Arial" w:hAnsi="Arial" w:cs="Arial"/>
                <w:color w:val="000000"/>
                <w:sz w:val="18"/>
                <w:szCs w:val="18"/>
              </w:rPr>
              <w:t xml:space="preserve">Trabajos de mantenimiento y rehabilitación a los Centros de Salud de San Gabriel </w:t>
            </w:r>
            <w:proofErr w:type="spellStart"/>
            <w:r w:rsidR="006A4E40" w:rsidRPr="006A4E40">
              <w:rPr>
                <w:rFonts w:ascii="Arial" w:hAnsi="Arial" w:cs="Arial"/>
                <w:color w:val="000000"/>
                <w:sz w:val="18"/>
                <w:szCs w:val="18"/>
              </w:rPr>
              <w:t>Tetzoyocan</w:t>
            </w:r>
            <w:proofErr w:type="spellEnd"/>
            <w:r w:rsidR="006A4E40" w:rsidRPr="006A4E40">
              <w:rPr>
                <w:rFonts w:ascii="Arial" w:hAnsi="Arial" w:cs="Arial"/>
                <w:color w:val="000000"/>
                <w:sz w:val="18"/>
                <w:szCs w:val="18"/>
              </w:rPr>
              <w:t xml:space="preserve">, San Miguel </w:t>
            </w:r>
            <w:proofErr w:type="spellStart"/>
            <w:r w:rsidR="006A4E40" w:rsidRPr="006A4E40">
              <w:rPr>
                <w:rFonts w:ascii="Arial" w:hAnsi="Arial" w:cs="Arial"/>
                <w:color w:val="000000"/>
                <w:sz w:val="18"/>
                <w:szCs w:val="18"/>
              </w:rPr>
              <w:t>Zozutla</w:t>
            </w:r>
            <w:proofErr w:type="spellEnd"/>
            <w:r w:rsidR="006A4E40" w:rsidRPr="006A4E40">
              <w:rPr>
                <w:rFonts w:ascii="Arial" w:hAnsi="Arial" w:cs="Arial"/>
                <w:color w:val="000000"/>
                <w:sz w:val="18"/>
                <w:szCs w:val="18"/>
              </w:rPr>
              <w:t xml:space="preserve"> y San Simón </w:t>
            </w:r>
            <w:proofErr w:type="spellStart"/>
            <w:r w:rsidR="006A4E40" w:rsidRPr="006A4E40">
              <w:rPr>
                <w:rFonts w:ascii="Arial" w:hAnsi="Arial" w:cs="Arial"/>
                <w:color w:val="000000"/>
                <w:sz w:val="18"/>
                <w:szCs w:val="18"/>
              </w:rPr>
              <w:t>Yehualtepec</w:t>
            </w:r>
            <w:proofErr w:type="spellEnd"/>
            <w:r w:rsidR="006A4E40" w:rsidRPr="006A4E40">
              <w:rPr>
                <w:rFonts w:ascii="Arial" w:hAnsi="Arial" w:cs="Arial"/>
                <w:color w:val="000000"/>
                <w:sz w:val="18"/>
                <w:szCs w:val="18"/>
              </w:rPr>
              <w:t xml:space="preserve">, en el Municipio de </w:t>
            </w:r>
            <w:proofErr w:type="spellStart"/>
            <w:r w:rsidR="006A4E40" w:rsidRPr="006A4E40">
              <w:rPr>
                <w:rFonts w:ascii="Arial" w:hAnsi="Arial" w:cs="Arial"/>
                <w:color w:val="000000"/>
                <w:sz w:val="18"/>
                <w:szCs w:val="18"/>
              </w:rPr>
              <w:t>Yehualtepec</w:t>
            </w:r>
            <w:proofErr w:type="spellEnd"/>
            <w:r w:rsidR="006A4E40" w:rsidRPr="006A4E40">
              <w:rPr>
                <w:rFonts w:ascii="Arial" w:hAnsi="Arial" w:cs="Arial"/>
                <w:color w:val="000000"/>
                <w:sz w:val="18"/>
                <w:szCs w:val="18"/>
              </w:rPr>
              <w:t>, en el Estado de Puebla</w:t>
            </w:r>
            <w:r>
              <w:rPr>
                <w:rFonts w:ascii="Arial" w:hAnsi="Arial" w:cs="Arial"/>
                <w:color w:val="000000"/>
                <w:sz w:val="18"/>
                <w:szCs w:val="18"/>
              </w:rPr>
              <w:t>”</w:t>
            </w:r>
          </w:p>
        </w:tc>
        <w:tc>
          <w:tcPr>
            <w:tcW w:w="2107" w:type="dxa"/>
            <w:gridSpan w:val="2"/>
            <w:tcBorders>
              <w:top w:val="single" w:sz="8" w:space="0" w:color="000000"/>
              <w:left w:val="nil"/>
              <w:bottom w:val="single" w:sz="8" w:space="0" w:color="000000"/>
              <w:right w:val="single" w:sz="8" w:space="0" w:color="000000"/>
            </w:tcBorders>
            <w:shd w:val="clear" w:color="auto" w:fill="auto"/>
            <w:vAlign w:val="center"/>
            <w:hideMark/>
          </w:tcPr>
          <w:p w:rsidR="00C032B9" w:rsidRPr="001B79D9" w:rsidRDefault="006A4E40" w:rsidP="00AE6A9C">
            <w:pPr>
              <w:jc w:val="center"/>
              <w:rPr>
                <w:rFonts w:ascii="Arial" w:hAnsi="Arial" w:cs="Arial"/>
                <w:color w:val="000000"/>
                <w:sz w:val="18"/>
                <w:szCs w:val="18"/>
              </w:rPr>
            </w:pPr>
            <w:r>
              <w:rPr>
                <w:rFonts w:ascii="Arial" w:hAnsi="Arial" w:cs="Arial"/>
                <w:color w:val="000000"/>
                <w:sz w:val="18"/>
                <w:szCs w:val="18"/>
              </w:rPr>
              <w:t>30</w:t>
            </w:r>
            <w:r w:rsidR="00C032B9" w:rsidRPr="001B79D9">
              <w:rPr>
                <w:rFonts w:ascii="Arial" w:hAnsi="Arial" w:cs="Arial"/>
                <w:color w:val="000000"/>
                <w:sz w:val="18"/>
                <w:szCs w:val="18"/>
              </w:rPr>
              <w:t>/</w:t>
            </w:r>
            <w:r w:rsidR="00AE6A9C">
              <w:rPr>
                <w:rFonts w:ascii="Arial" w:hAnsi="Arial" w:cs="Arial"/>
                <w:color w:val="000000"/>
                <w:sz w:val="18"/>
                <w:szCs w:val="18"/>
              </w:rPr>
              <w:t>NOV</w:t>
            </w:r>
            <w:r w:rsidR="00C032B9" w:rsidRPr="001B79D9">
              <w:rPr>
                <w:rFonts w:ascii="Arial" w:hAnsi="Arial" w:cs="Arial"/>
                <w:color w:val="000000"/>
                <w:sz w:val="18"/>
                <w:szCs w:val="18"/>
              </w:rPr>
              <w:t>/2012</w:t>
            </w:r>
          </w:p>
        </w:tc>
        <w:tc>
          <w:tcPr>
            <w:tcW w:w="2100" w:type="dxa"/>
            <w:gridSpan w:val="2"/>
            <w:tcBorders>
              <w:top w:val="single" w:sz="8" w:space="0" w:color="000000"/>
              <w:left w:val="nil"/>
              <w:bottom w:val="single" w:sz="8" w:space="0" w:color="000000"/>
              <w:right w:val="single" w:sz="8" w:space="0" w:color="000000"/>
            </w:tcBorders>
            <w:shd w:val="clear" w:color="auto" w:fill="auto"/>
            <w:vAlign w:val="center"/>
            <w:hideMark/>
          </w:tcPr>
          <w:p w:rsidR="00C032B9" w:rsidRPr="00F457FA" w:rsidRDefault="005775B1" w:rsidP="00AE6A9C">
            <w:pPr>
              <w:jc w:val="center"/>
              <w:rPr>
                <w:rFonts w:ascii="Arial" w:hAnsi="Arial" w:cs="Arial"/>
                <w:color w:val="000000"/>
                <w:sz w:val="18"/>
                <w:szCs w:val="18"/>
                <w:highlight w:val="yellow"/>
              </w:rPr>
            </w:pPr>
            <w:r>
              <w:rPr>
                <w:rFonts w:ascii="Arial" w:hAnsi="Arial" w:cs="Arial"/>
                <w:color w:val="000000"/>
                <w:sz w:val="18"/>
                <w:szCs w:val="18"/>
              </w:rPr>
              <w:t>1</w:t>
            </w:r>
            <w:r w:rsidR="006A4E40">
              <w:rPr>
                <w:rFonts w:ascii="Arial" w:hAnsi="Arial" w:cs="Arial"/>
                <w:color w:val="000000"/>
                <w:sz w:val="18"/>
                <w:szCs w:val="18"/>
              </w:rPr>
              <w:t>3</w:t>
            </w:r>
            <w:r w:rsidR="00C032B9" w:rsidRPr="00175B1E">
              <w:rPr>
                <w:rFonts w:ascii="Arial" w:hAnsi="Arial" w:cs="Arial"/>
                <w:color w:val="000000"/>
                <w:sz w:val="18"/>
                <w:szCs w:val="18"/>
              </w:rPr>
              <w:t>/</w:t>
            </w:r>
            <w:r w:rsidR="00AE6A9C">
              <w:rPr>
                <w:rFonts w:ascii="Arial" w:hAnsi="Arial" w:cs="Arial"/>
                <w:color w:val="000000"/>
                <w:sz w:val="18"/>
                <w:szCs w:val="18"/>
              </w:rPr>
              <w:t>ENE</w:t>
            </w:r>
            <w:r w:rsidR="00C032B9" w:rsidRPr="00175B1E">
              <w:rPr>
                <w:rFonts w:ascii="Arial" w:hAnsi="Arial" w:cs="Arial"/>
                <w:color w:val="000000"/>
                <w:sz w:val="18"/>
                <w:szCs w:val="18"/>
              </w:rPr>
              <w:t>/20</w:t>
            </w:r>
            <w:r w:rsidR="0035392F">
              <w:rPr>
                <w:rFonts w:ascii="Arial" w:hAnsi="Arial" w:cs="Arial"/>
                <w:color w:val="000000"/>
                <w:sz w:val="18"/>
                <w:szCs w:val="18"/>
              </w:rPr>
              <w:t>1</w:t>
            </w:r>
            <w:r w:rsidR="00842477">
              <w:rPr>
                <w:rFonts w:ascii="Arial" w:hAnsi="Arial" w:cs="Arial"/>
                <w:color w:val="000000"/>
                <w:sz w:val="18"/>
                <w:szCs w:val="18"/>
              </w:rPr>
              <w:t>3</w:t>
            </w:r>
          </w:p>
        </w:tc>
        <w:tc>
          <w:tcPr>
            <w:tcW w:w="1954" w:type="dxa"/>
            <w:tcBorders>
              <w:top w:val="single" w:sz="8" w:space="0" w:color="000000"/>
              <w:left w:val="nil"/>
              <w:bottom w:val="single" w:sz="8" w:space="0" w:color="000000"/>
              <w:right w:val="single" w:sz="8" w:space="0" w:color="000000"/>
            </w:tcBorders>
            <w:shd w:val="clear" w:color="auto" w:fill="auto"/>
            <w:vAlign w:val="center"/>
            <w:hideMark/>
          </w:tcPr>
          <w:p w:rsidR="00C032B9" w:rsidRPr="00F457FA" w:rsidRDefault="006A4E40" w:rsidP="00842477">
            <w:pPr>
              <w:jc w:val="center"/>
              <w:rPr>
                <w:rFonts w:ascii="Arial" w:hAnsi="Arial" w:cs="Arial"/>
                <w:color w:val="000000"/>
                <w:sz w:val="18"/>
                <w:szCs w:val="18"/>
                <w:highlight w:val="yellow"/>
              </w:rPr>
            </w:pPr>
            <w:r>
              <w:rPr>
                <w:rFonts w:ascii="Arial" w:hAnsi="Arial" w:cs="Arial"/>
                <w:color w:val="000000"/>
                <w:sz w:val="18"/>
                <w:szCs w:val="18"/>
              </w:rPr>
              <w:t>45</w:t>
            </w:r>
            <w:r w:rsidR="00BB44A0" w:rsidRPr="00175B1E">
              <w:rPr>
                <w:rFonts w:ascii="Arial" w:hAnsi="Arial" w:cs="Arial"/>
                <w:color w:val="000000"/>
                <w:sz w:val="18"/>
                <w:szCs w:val="18"/>
              </w:rPr>
              <w:t xml:space="preserve"> </w:t>
            </w:r>
            <w:r w:rsidR="00C032B9" w:rsidRPr="00175B1E">
              <w:rPr>
                <w:rFonts w:ascii="Arial" w:hAnsi="Arial" w:cs="Arial"/>
                <w:color w:val="000000"/>
                <w:sz w:val="18"/>
                <w:szCs w:val="18"/>
              </w:rPr>
              <w:t>días naturales</w:t>
            </w:r>
          </w:p>
        </w:tc>
        <w:tc>
          <w:tcPr>
            <w:tcW w:w="1688" w:type="dxa"/>
            <w:tcBorders>
              <w:top w:val="single" w:sz="8" w:space="0" w:color="000000"/>
              <w:left w:val="nil"/>
              <w:bottom w:val="single" w:sz="8" w:space="0" w:color="000000"/>
              <w:right w:val="single" w:sz="8" w:space="0" w:color="000000"/>
            </w:tcBorders>
            <w:shd w:val="clear" w:color="auto" w:fill="auto"/>
            <w:vAlign w:val="center"/>
            <w:hideMark/>
          </w:tcPr>
          <w:p w:rsidR="00D61F16" w:rsidRPr="00F457FA" w:rsidRDefault="00C032B9" w:rsidP="006A4E40">
            <w:pPr>
              <w:jc w:val="center"/>
              <w:rPr>
                <w:rFonts w:ascii="Arial" w:hAnsi="Arial" w:cs="Arial"/>
                <w:color w:val="000000"/>
                <w:sz w:val="18"/>
                <w:szCs w:val="18"/>
                <w:highlight w:val="yellow"/>
              </w:rPr>
            </w:pPr>
            <w:r w:rsidRPr="00175B1E">
              <w:rPr>
                <w:rFonts w:ascii="Arial" w:hAnsi="Arial" w:cs="Arial"/>
                <w:color w:val="000000"/>
                <w:sz w:val="18"/>
                <w:szCs w:val="18"/>
              </w:rPr>
              <w:t>$</w:t>
            </w:r>
            <w:r w:rsidR="005775B1">
              <w:rPr>
                <w:rFonts w:ascii="Arial" w:hAnsi="Arial" w:cs="Arial"/>
                <w:color w:val="000000"/>
                <w:sz w:val="18"/>
                <w:szCs w:val="18"/>
              </w:rPr>
              <w:t>1</w:t>
            </w:r>
            <w:r w:rsidR="00D61F16" w:rsidRPr="00175B1E">
              <w:rPr>
                <w:rFonts w:ascii="Arial" w:hAnsi="Arial" w:cs="Arial"/>
                <w:color w:val="000000"/>
                <w:sz w:val="18"/>
                <w:szCs w:val="18"/>
              </w:rPr>
              <w:t>´</w:t>
            </w:r>
            <w:r w:rsidR="006A4E40">
              <w:rPr>
                <w:rFonts w:ascii="Arial" w:hAnsi="Arial" w:cs="Arial"/>
                <w:color w:val="000000"/>
                <w:sz w:val="18"/>
                <w:szCs w:val="18"/>
              </w:rPr>
              <w:t>0</w:t>
            </w:r>
            <w:r w:rsidR="0035392F">
              <w:rPr>
                <w:rFonts w:ascii="Arial" w:hAnsi="Arial" w:cs="Arial"/>
                <w:color w:val="000000"/>
                <w:sz w:val="18"/>
                <w:szCs w:val="18"/>
              </w:rPr>
              <w:t>00</w:t>
            </w:r>
            <w:r w:rsidR="00D61F16" w:rsidRPr="00175B1E">
              <w:rPr>
                <w:rFonts w:ascii="Arial" w:hAnsi="Arial" w:cs="Arial"/>
                <w:color w:val="000000"/>
                <w:sz w:val="18"/>
                <w:szCs w:val="18"/>
              </w:rPr>
              <w:t>,000.00</w:t>
            </w:r>
          </w:p>
        </w:tc>
      </w:tr>
    </w:tbl>
    <w:p w:rsidR="0035392F" w:rsidRDefault="0035392F" w:rsidP="0035392F">
      <w:pPr>
        <w:pStyle w:val="Textoindependiente1"/>
        <w:ind w:right="247"/>
        <w:rPr>
          <w:rFonts w:ascii="Arial" w:hAnsi="Arial" w:cs="Arial"/>
          <w:color w:val="auto"/>
        </w:rPr>
      </w:pPr>
    </w:p>
    <w:p w:rsidR="0035392F" w:rsidRDefault="0035392F" w:rsidP="0035392F">
      <w:pPr>
        <w:pStyle w:val="Textoindependiente1"/>
        <w:ind w:right="247"/>
        <w:rPr>
          <w:rFonts w:ascii="Arial" w:hAnsi="Arial" w:cs="Arial"/>
          <w:color w:val="auto"/>
        </w:rPr>
      </w:pPr>
    </w:p>
    <w:p w:rsidR="00C956E5" w:rsidRDefault="00C956E5" w:rsidP="00C956E5">
      <w:pPr>
        <w:pStyle w:val="Textoindependiente1"/>
        <w:ind w:right="247"/>
        <w:rPr>
          <w:rFonts w:ascii="Arial" w:hAnsi="Arial" w:cs="Arial"/>
          <w:color w:val="auto"/>
        </w:rPr>
      </w:pPr>
    </w:p>
    <w:p w:rsidR="00DA65B0" w:rsidRDefault="00235D73" w:rsidP="00AE031C">
      <w:pPr>
        <w:ind w:right="247"/>
        <w:jc w:val="both"/>
        <w:rPr>
          <w:rFonts w:ascii="Arial" w:hAnsi="Arial" w:cs="Arial"/>
          <w:sz w:val="18"/>
          <w:szCs w:val="18"/>
        </w:rPr>
      </w:pPr>
      <w:r w:rsidRPr="00697728">
        <w:rPr>
          <w:rFonts w:ascii="Arial" w:hAnsi="Arial" w:cs="Arial"/>
          <w:bCs/>
          <w:sz w:val="18"/>
          <w:szCs w:val="18"/>
        </w:rPr>
        <w:lastRenderedPageBreak/>
        <w:t>1.-</w:t>
      </w:r>
      <w:r w:rsidRPr="00697728">
        <w:rPr>
          <w:rFonts w:ascii="Arial" w:hAnsi="Arial" w:cs="Arial"/>
        </w:rPr>
        <w:t xml:space="preserve"> </w:t>
      </w:r>
      <w:r w:rsidR="00DA65B0" w:rsidRPr="00697728">
        <w:rPr>
          <w:rFonts w:ascii="Arial" w:hAnsi="Arial" w:cs="Arial"/>
          <w:sz w:val="18"/>
          <w:szCs w:val="18"/>
        </w:rPr>
        <w:t>FORMA EN QUE LOS LICITANTES DEBERÁN ACREDITAR SU EXISTENCIA LEGAL, ACTIVIDAD Y OBJETO SOCIAL, ASÍ COMO DE LA PERSONALIDAD DE SUS REPRESENTANTES, LA EXPERIENCIA, CAPACIDAD TÉCNICA Y FINANCIERA QUE SE REQUIERA PARA PARTICIPAR EN LA LICITACIÓN, DE ACUERDO CON LAS CARACTERÍSTICAS, COMPLEJIDAD Y MAGNITUD DE LOS TRABAJOS</w:t>
      </w:r>
      <w:r w:rsidRPr="00DA65B0">
        <w:rPr>
          <w:rFonts w:ascii="Arial" w:hAnsi="Arial" w:cs="Arial"/>
          <w:b/>
          <w:sz w:val="18"/>
          <w:szCs w:val="18"/>
        </w:rPr>
        <w:t>.</w:t>
      </w:r>
      <w:r w:rsidRPr="00B34262">
        <w:rPr>
          <w:rFonts w:ascii="Arial" w:hAnsi="Arial" w:cs="Arial"/>
          <w:sz w:val="18"/>
          <w:szCs w:val="18"/>
        </w:rPr>
        <w:t xml:space="preserve"> </w:t>
      </w:r>
    </w:p>
    <w:p w:rsidR="00DA65B0" w:rsidRDefault="00DA65B0" w:rsidP="00AE031C">
      <w:pPr>
        <w:ind w:right="247"/>
        <w:jc w:val="both"/>
        <w:rPr>
          <w:rFonts w:ascii="Arial" w:hAnsi="Arial" w:cs="Arial"/>
          <w:sz w:val="18"/>
          <w:szCs w:val="18"/>
        </w:rPr>
      </w:pPr>
    </w:p>
    <w:p w:rsidR="00697728" w:rsidRDefault="00235D73" w:rsidP="00AE031C">
      <w:pPr>
        <w:ind w:right="247"/>
        <w:jc w:val="both"/>
        <w:rPr>
          <w:rFonts w:ascii="Arial" w:hAnsi="Arial" w:cs="Arial"/>
          <w:sz w:val="18"/>
          <w:szCs w:val="18"/>
        </w:rPr>
      </w:pPr>
      <w:r w:rsidRPr="00B34262">
        <w:rPr>
          <w:rFonts w:ascii="Arial" w:hAnsi="Arial" w:cs="Arial"/>
          <w:sz w:val="18"/>
          <w:szCs w:val="18"/>
        </w:rPr>
        <w:t>La existencia legal, actividad y objeto social, así como la personalidad de sus representantes, la acreditar</w:t>
      </w:r>
      <w:r>
        <w:rPr>
          <w:rFonts w:ascii="Arial" w:hAnsi="Arial" w:cs="Arial"/>
          <w:sz w:val="18"/>
          <w:szCs w:val="18"/>
        </w:rPr>
        <w:t>án</w:t>
      </w:r>
      <w:r w:rsidRPr="00B34262">
        <w:rPr>
          <w:rFonts w:ascii="Arial" w:hAnsi="Arial" w:cs="Arial"/>
          <w:sz w:val="18"/>
          <w:szCs w:val="18"/>
        </w:rPr>
        <w:t xml:space="preserve"> con lo siguiente:</w:t>
      </w:r>
      <w:r>
        <w:rPr>
          <w:rFonts w:ascii="Arial" w:hAnsi="Arial" w:cs="Arial"/>
          <w:sz w:val="18"/>
          <w:szCs w:val="18"/>
        </w:rPr>
        <w:t xml:space="preserve"> </w:t>
      </w:r>
      <w:r w:rsidRPr="00B34262">
        <w:rPr>
          <w:rFonts w:ascii="Arial" w:hAnsi="Arial" w:cs="Arial"/>
          <w:sz w:val="18"/>
          <w:szCs w:val="18"/>
        </w:rPr>
        <w:t>Escrito en el que manifieste el domicilio para oír y recibir todo tipo de notificaciones y documentos que deriven de los actos del procedimiento de adjudicación y, en s</w:t>
      </w:r>
      <w:r w:rsidR="00697728">
        <w:rPr>
          <w:rFonts w:ascii="Arial" w:hAnsi="Arial" w:cs="Arial"/>
          <w:sz w:val="18"/>
          <w:szCs w:val="18"/>
        </w:rPr>
        <w:t>u caso, del contrato respectivo;</w:t>
      </w:r>
      <w:r w:rsidRPr="00B34262">
        <w:rPr>
          <w:rFonts w:ascii="Arial" w:hAnsi="Arial" w:cs="Arial"/>
          <w:sz w:val="18"/>
          <w:szCs w:val="18"/>
        </w:rPr>
        <w:t xml:space="preserve"> mismo que servirá para practicar las notificaciones aun las de carácter personal, las que surtirán todos sus efectos legales mientras no señale otro distinto</w:t>
      </w:r>
      <w:r>
        <w:rPr>
          <w:rFonts w:ascii="Arial" w:hAnsi="Arial" w:cs="Arial"/>
          <w:sz w:val="18"/>
          <w:szCs w:val="18"/>
        </w:rPr>
        <w:t xml:space="preserve">. </w:t>
      </w:r>
      <w:r w:rsidRPr="00B34262">
        <w:rPr>
          <w:rFonts w:ascii="Arial" w:hAnsi="Arial" w:cs="Arial"/>
          <w:sz w:val="18"/>
          <w:szCs w:val="18"/>
        </w:rPr>
        <w:t xml:space="preserve"> Escrito mediante el cual declare bajo protesta de decir verdad que no se encuentra en alguno de los supuestos que establece el </w:t>
      </w:r>
      <w:r>
        <w:rPr>
          <w:rFonts w:ascii="Arial" w:hAnsi="Arial" w:cs="Arial"/>
          <w:sz w:val="18"/>
          <w:szCs w:val="18"/>
        </w:rPr>
        <w:t>A</w:t>
      </w:r>
      <w:r w:rsidRPr="00B34262">
        <w:rPr>
          <w:rFonts w:ascii="Arial" w:hAnsi="Arial" w:cs="Arial"/>
          <w:sz w:val="18"/>
          <w:szCs w:val="18"/>
        </w:rPr>
        <w:t>rtículo 55 de la Ley</w:t>
      </w:r>
      <w:r>
        <w:rPr>
          <w:rFonts w:ascii="Arial" w:hAnsi="Arial" w:cs="Arial"/>
          <w:sz w:val="18"/>
          <w:szCs w:val="18"/>
        </w:rPr>
        <w:t xml:space="preserve"> </w:t>
      </w:r>
      <w:r w:rsidRPr="00B34262">
        <w:rPr>
          <w:rFonts w:ascii="Arial" w:hAnsi="Arial" w:cs="Arial"/>
          <w:sz w:val="18"/>
          <w:szCs w:val="18"/>
        </w:rPr>
        <w:t>de Obra Pública y Servicios Relacionados con la Misma para el Estado de Puebla.</w:t>
      </w:r>
    </w:p>
    <w:p w:rsidR="00697728" w:rsidRDefault="00697728" w:rsidP="00AE031C">
      <w:pPr>
        <w:ind w:right="247"/>
        <w:jc w:val="both"/>
        <w:rPr>
          <w:rFonts w:ascii="Arial" w:hAnsi="Arial" w:cs="Arial"/>
          <w:sz w:val="18"/>
          <w:szCs w:val="18"/>
        </w:rPr>
      </w:pPr>
    </w:p>
    <w:p w:rsidR="00697728" w:rsidRDefault="00235D73" w:rsidP="00AE031C">
      <w:pPr>
        <w:ind w:right="247"/>
        <w:jc w:val="both"/>
        <w:rPr>
          <w:rFonts w:ascii="Arial" w:hAnsi="Arial" w:cs="Arial"/>
          <w:sz w:val="18"/>
          <w:szCs w:val="18"/>
        </w:rPr>
      </w:pPr>
      <w:r w:rsidRPr="00B34262">
        <w:rPr>
          <w:rFonts w:ascii="Arial" w:hAnsi="Arial" w:cs="Arial"/>
          <w:sz w:val="18"/>
          <w:szCs w:val="18"/>
        </w:rPr>
        <w:t xml:space="preserve">Para los efectos de la fracción VII del </w:t>
      </w:r>
      <w:r>
        <w:rPr>
          <w:rFonts w:ascii="Arial" w:hAnsi="Arial" w:cs="Arial"/>
          <w:sz w:val="18"/>
          <w:szCs w:val="18"/>
        </w:rPr>
        <w:t>A</w:t>
      </w:r>
      <w:r w:rsidRPr="00B34262">
        <w:rPr>
          <w:rFonts w:ascii="Arial" w:hAnsi="Arial" w:cs="Arial"/>
          <w:sz w:val="18"/>
          <w:szCs w:val="18"/>
        </w:rPr>
        <w:t xml:space="preserve">rtículo 55 de la Ley citada, las personas que previamente hayan realizado un proyecto y pretendan participar en el procedimiento de contratación para la ejecución del mismo, estarán impedidas de participar en los términos de la propia </w:t>
      </w:r>
      <w:r>
        <w:rPr>
          <w:rFonts w:ascii="Arial" w:hAnsi="Arial" w:cs="Arial"/>
          <w:sz w:val="18"/>
          <w:szCs w:val="18"/>
        </w:rPr>
        <w:t>F</w:t>
      </w:r>
      <w:r w:rsidRPr="00B34262">
        <w:rPr>
          <w:rFonts w:ascii="Arial" w:hAnsi="Arial" w:cs="Arial"/>
          <w:sz w:val="18"/>
          <w:szCs w:val="18"/>
        </w:rPr>
        <w:t>racción, cuando dentro de los alcances del proyecto elaborado, hayan preparado especificaciones de construcción, presupuesto de los trabajos, selección o aprobación de materiales, equipos y procesos</w:t>
      </w:r>
      <w:r>
        <w:rPr>
          <w:rFonts w:ascii="Arial" w:hAnsi="Arial" w:cs="Arial"/>
          <w:sz w:val="18"/>
          <w:szCs w:val="18"/>
        </w:rPr>
        <w:t>.</w:t>
      </w:r>
    </w:p>
    <w:p w:rsidR="00697728" w:rsidRDefault="00697728" w:rsidP="00AE031C">
      <w:pPr>
        <w:ind w:right="247"/>
        <w:jc w:val="both"/>
        <w:rPr>
          <w:rFonts w:ascii="Arial" w:hAnsi="Arial" w:cs="Arial"/>
          <w:sz w:val="18"/>
          <w:szCs w:val="18"/>
        </w:rPr>
      </w:pPr>
    </w:p>
    <w:p w:rsidR="00235D73" w:rsidRPr="00B34262" w:rsidRDefault="00235D73" w:rsidP="00AE031C">
      <w:pPr>
        <w:ind w:right="247"/>
        <w:jc w:val="both"/>
        <w:rPr>
          <w:rFonts w:ascii="Arial" w:hAnsi="Arial" w:cs="Arial"/>
          <w:sz w:val="18"/>
          <w:szCs w:val="18"/>
        </w:rPr>
      </w:pPr>
      <w:r w:rsidRPr="00B34262">
        <w:rPr>
          <w:rFonts w:ascii="Arial" w:hAnsi="Arial" w:cs="Arial"/>
          <w:sz w:val="18"/>
          <w:szCs w:val="18"/>
        </w:rPr>
        <w:t xml:space="preserve">Copia simple de la </w:t>
      </w:r>
      <w:r>
        <w:rPr>
          <w:rFonts w:ascii="Arial" w:hAnsi="Arial" w:cs="Arial"/>
          <w:sz w:val="18"/>
          <w:szCs w:val="18"/>
        </w:rPr>
        <w:t>D</w:t>
      </w:r>
      <w:r w:rsidRPr="00B34262">
        <w:rPr>
          <w:rFonts w:ascii="Arial" w:hAnsi="Arial" w:cs="Arial"/>
          <w:sz w:val="18"/>
          <w:szCs w:val="18"/>
        </w:rPr>
        <w:t xml:space="preserve">eclaración </w:t>
      </w:r>
      <w:r>
        <w:rPr>
          <w:rFonts w:ascii="Arial" w:hAnsi="Arial" w:cs="Arial"/>
          <w:sz w:val="18"/>
          <w:szCs w:val="18"/>
        </w:rPr>
        <w:t>F</w:t>
      </w:r>
      <w:r w:rsidRPr="00B34262">
        <w:rPr>
          <w:rFonts w:ascii="Arial" w:hAnsi="Arial" w:cs="Arial"/>
          <w:sz w:val="18"/>
          <w:szCs w:val="18"/>
        </w:rPr>
        <w:t xml:space="preserve">iscal correspondiente al </w:t>
      </w:r>
      <w:r>
        <w:rPr>
          <w:rFonts w:ascii="Arial" w:hAnsi="Arial" w:cs="Arial"/>
          <w:sz w:val="18"/>
          <w:szCs w:val="18"/>
        </w:rPr>
        <w:t>E</w:t>
      </w:r>
      <w:r w:rsidRPr="00B34262">
        <w:rPr>
          <w:rFonts w:ascii="Arial" w:hAnsi="Arial" w:cs="Arial"/>
          <w:sz w:val="18"/>
          <w:szCs w:val="18"/>
        </w:rPr>
        <w:t xml:space="preserve">jercicio </w:t>
      </w:r>
      <w:r>
        <w:rPr>
          <w:rFonts w:ascii="Arial" w:hAnsi="Arial" w:cs="Arial"/>
          <w:sz w:val="18"/>
          <w:szCs w:val="18"/>
        </w:rPr>
        <w:t>F</w:t>
      </w:r>
      <w:r w:rsidRPr="00B34262">
        <w:rPr>
          <w:rFonts w:ascii="Arial" w:hAnsi="Arial" w:cs="Arial"/>
          <w:sz w:val="18"/>
          <w:szCs w:val="18"/>
        </w:rPr>
        <w:t>iscal (20</w:t>
      </w:r>
      <w:r>
        <w:rPr>
          <w:rFonts w:ascii="Arial" w:hAnsi="Arial" w:cs="Arial"/>
          <w:sz w:val="18"/>
          <w:szCs w:val="18"/>
        </w:rPr>
        <w:t>1</w:t>
      </w:r>
      <w:r w:rsidR="00BF323A">
        <w:rPr>
          <w:rFonts w:ascii="Arial" w:hAnsi="Arial" w:cs="Arial"/>
          <w:sz w:val="18"/>
          <w:szCs w:val="18"/>
        </w:rPr>
        <w:t>1</w:t>
      </w:r>
      <w:r w:rsidRPr="00B34262">
        <w:rPr>
          <w:rFonts w:ascii="Arial" w:hAnsi="Arial" w:cs="Arial"/>
          <w:sz w:val="18"/>
          <w:szCs w:val="18"/>
        </w:rPr>
        <w:t>)</w:t>
      </w:r>
      <w:r>
        <w:rPr>
          <w:rFonts w:ascii="Arial" w:hAnsi="Arial" w:cs="Arial"/>
          <w:sz w:val="18"/>
          <w:szCs w:val="18"/>
        </w:rPr>
        <w:t xml:space="preserve"> o Balance General </w:t>
      </w:r>
      <w:r w:rsidR="00BF323A">
        <w:rPr>
          <w:rFonts w:ascii="Arial" w:hAnsi="Arial" w:cs="Arial"/>
          <w:sz w:val="18"/>
          <w:szCs w:val="18"/>
        </w:rPr>
        <w:t xml:space="preserve">e instrumento notarial </w:t>
      </w:r>
      <w:r>
        <w:rPr>
          <w:rFonts w:ascii="Arial" w:hAnsi="Arial" w:cs="Arial"/>
          <w:sz w:val="18"/>
          <w:szCs w:val="18"/>
        </w:rPr>
        <w:t>Actualizado</w:t>
      </w:r>
      <w:r w:rsidRPr="00B34262">
        <w:rPr>
          <w:rFonts w:ascii="Arial" w:hAnsi="Arial" w:cs="Arial"/>
          <w:sz w:val="18"/>
          <w:szCs w:val="18"/>
        </w:rPr>
        <w:t xml:space="preserve"> con el que se acredite el </w:t>
      </w:r>
      <w:r>
        <w:rPr>
          <w:rFonts w:ascii="Arial" w:hAnsi="Arial" w:cs="Arial"/>
          <w:sz w:val="18"/>
          <w:szCs w:val="18"/>
        </w:rPr>
        <w:t>C</w:t>
      </w:r>
      <w:r w:rsidRPr="00B34262">
        <w:rPr>
          <w:rFonts w:ascii="Arial" w:hAnsi="Arial" w:cs="Arial"/>
          <w:sz w:val="18"/>
          <w:szCs w:val="18"/>
        </w:rPr>
        <w:t xml:space="preserve">apital </w:t>
      </w:r>
      <w:r>
        <w:rPr>
          <w:rFonts w:ascii="Arial" w:hAnsi="Arial" w:cs="Arial"/>
          <w:sz w:val="18"/>
          <w:szCs w:val="18"/>
        </w:rPr>
        <w:t>C</w:t>
      </w:r>
      <w:r w:rsidRPr="00B34262">
        <w:rPr>
          <w:rFonts w:ascii="Arial" w:hAnsi="Arial" w:cs="Arial"/>
          <w:sz w:val="18"/>
          <w:szCs w:val="18"/>
        </w:rPr>
        <w:t>ontable requerido para el presente procedimien</w:t>
      </w:r>
      <w:r>
        <w:rPr>
          <w:rFonts w:ascii="Arial" w:hAnsi="Arial" w:cs="Arial"/>
          <w:sz w:val="18"/>
          <w:szCs w:val="18"/>
        </w:rPr>
        <w:t>to de adjudicación; p</w:t>
      </w:r>
      <w:r w:rsidRPr="00B34262">
        <w:rPr>
          <w:rFonts w:ascii="Arial" w:hAnsi="Arial" w:cs="Arial"/>
          <w:sz w:val="18"/>
          <w:szCs w:val="18"/>
        </w:rPr>
        <w:t xml:space="preserve">ara personas jurídicas  con reciente aumento de </w:t>
      </w:r>
      <w:r>
        <w:rPr>
          <w:rFonts w:ascii="Arial" w:hAnsi="Arial" w:cs="Arial"/>
          <w:sz w:val="18"/>
          <w:szCs w:val="18"/>
        </w:rPr>
        <w:t>C</w:t>
      </w:r>
      <w:r w:rsidRPr="00B34262">
        <w:rPr>
          <w:rFonts w:ascii="Arial" w:hAnsi="Arial" w:cs="Arial"/>
          <w:sz w:val="18"/>
          <w:szCs w:val="18"/>
        </w:rPr>
        <w:t>apital</w:t>
      </w:r>
      <w:r>
        <w:rPr>
          <w:rFonts w:ascii="Arial" w:hAnsi="Arial" w:cs="Arial"/>
          <w:sz w:val="18"/>
          <w:szCs w:val="18"/>
        </w:rPr>
        <w:t xml:space="preserve"> Social</w:t>
      </w:r>
      <w:r w:rsidRPr="00B34262">
        <w:rPr>
          <w:rFonts w:ascii="Arial" w:hAnsi="Arial" w:cs="Arial"/>
          <w:sz w:val="18"/>
          <w:szCs w:val="18"/>
        </w:rPr>
        <w:t xml:space="preserve">, además </w:t>
      </w:r>
      <w:r>
        <w:rPr>
          <w:rFonts w:ascii="Arial" w:hAnsi="Arial" w:cs="Arial"/>
          <w:sz w:val="18"/>
          <w:szCs w:val="18"/>
        </w:rPr>
        <w:t xml:space="preserve">de lo anterior, </w:t>
      </w:r>
      <w:r w:rsidRPr="00B34262">
        <w:rPr>
          <w:rFonts w:ascii="Arial" w:hAnsi="Arial" w:cs="Arial"/>
          <w:sz w:val="18"/>
          <w:szCs w:val="18"/>
        </w:rPr>
        <w:t xml:space="preserve">deberán presentar el Instrumento </w:t>
      </w:r>
      <w:r>
        <w:rPr>
          <w:rFonts w:ascii="Arial" w:hAnsi="Arial" w:cs="Arial"/>
          <w:sz w:val="18"/>
          <w:szCs w:val="18"/>
        </w:rPr>
        <w:t>N</w:t>
      </w:r>
      <w:r w:rsidRPr="00B34262">
        <w:rPr>
          <w:rFonts w:ascii="Arial" w:hAnsi="Arial" w:cs="Arial"/>
          <w:sz w:val="18"/>
          <w:szCs w:val="18"/>
        </w:rPr>
        <w:t>otarial en el que</w:t>
      </w:r>
      <w:r>
        <w:rPr>
          <w:rFonts w:ascii="Arial" w:hAnsi="Arial" w:cs="Arial"/>
          <w:sz w:val="18"/>
          <w:szCs w:val="18"/>
        </w:rPr>
        <w:t xml:space="preserve"> conste la protocolización del Acta de A</w:t>
      </w:r>
      <w:r w:rsidRPr="00B34262">
        <w:rPr>
          <w:rFonts w:ascii="Arial" w:hAnsi="Arial" w:cs="Arial"/>
          <w:sz w:val="18"/>
          <w:szCs w:val="18"/>
        </w:rPr>
        <w:t>samblea</w:t>
      </w:r>
      <w:r>
        <w:rPr>
          <w:rFonts w:ascii="Arial" w:hAnsi="Arial" w:cs="Arial"/>
          <w:sz w:val="18"/>
          <w:szCs w:val="18"/>
        </w:rPr>
        <w:t xml:space="preserve"> en la que se acordó</w:t>
      </w:r>
      <w:r w:rsidRPr="00B34262">
        <w:rPr>
          <w:rFonts w:ascii="Arial" w:hAnsi="Arial" w:cs="Arial"/>
          <w:sz w:val="18"/>
          <w:szCs w:val="18"/>
        </w:rPr>
        <w:t xml:space="preserve"> dicho aumento, </w:t>
      </w:r>
      <w:r>
        <w:rPr>
          <w:rFonts w:ascii="Arial" w:hAnsi="Arial" w:cs="Arial"/>
          <w:sz w:val="18"/>
          <w:szCs w:val="18"/>
        </w:rPr>
        <w:t>así como su inscripción</w:t>
      </w:r>
      <w:r w:rsidRPr="00B34262">
        <w:rPr>
          <w:rFonts w:ascii="Arial" w:hAnsi="Arial" w:cs="Arial"/>
          <w:sz w:val="18"/>
          <w:szCs w:val="18"/>
        </w:rPr>
        <w:t xml:space="preserve"> ante el Registro Público</w:t>
      </w:r>
      <w:r>
        <w:rPr>
          <w:rFonts w:ascii="Arial" w:hAnsi="Arial" w:cs="Arial"/>
          <w:sz w:val="18"/>
          <w:szCs w:val="18"/>
        </w:rPr>
        <w:t xml:space="preserve"> de la Propiedad y del Comercio,</w:t>
      </w:r>
      <w:r w:rsidRPr="00B34262">
        <w:rPr>
          <w:rFonts w:ascii="Arial" w:hAnsi="Arial" w:cs="Arial"/>
          <w:sz w:val="18"/>
          <w:szCs w:val="18"/>
        </w:rPr>
        <w:t xml:space="preserve"> y el </w:t>
      </w:r>
      <w:r>
        <w:rPr>
          <w:rFonts w:ascii="Arial" w:hAnsi="Arial" w:cs="Arial"/>
          <w:sz w:val="18"/>
          <w:szCs w:val="18"/>
        </w:rPr>
        <w:t>B</w:t>
      </w:r>
      <w:r w:rsidRPr="00B34262">
        <w:rPr>
          <w:rFonts w:ascii="Arial" w:hAnsi="Arial" w:cs="Arial"/>
          <w:sz w:val="18"/>
          <w:szCs w:val="18"/>
        </w:rPr>
        <w:t xml:space="preserve">alance </w:t>
      </w:r>
      <w:r>
        <w:rPr>
          <w:rFonts w:ascii="Arial" w:hAnsi="Arial" w:cs="Arial"/>
          <w:sz w:val="18"/>
          <w:szCs w:val="18"/>
        </w:rPr>
        <w:t>G</w:t>
      </w:r>
      <w:r w:rsidRPr="00B34262">
        <w:rPr>
          <w:rFonts w:ascii="Arial" w:hAnsi="Arial" w:cs="Arial"/>
          <w:sz w:val="18"/>
          <w:szCs w:val="18"/>
        </w:rPr>
        <w:t xml:space="preserve">eneral en el que </w:t>
      </w:r>
      <w:r>
        <w:rPr>
          <w:rFonts w:ascii="Arial" w:hAnsi="Arial" w:cs="Arial"/>
          <w:sz w:val="18"/>
          <w:szCs w:val="18"/>
        </w:rPr>
        <w:t xml:space="preserve">se refleje el </w:t>
      </w:r>
      <w:r w:rsidRPr="00B34262">
        <w:rPr>
          <w:rFonts w:ascii="Arial" w:hAnsi="Arial" w:cs="Arial"/>
          <w:sz w:val="18"/>
          <w:szCs w:val="18"/>
        </w:rPr>
        <w:t>aumento</w:t>
      </w:r>
      <w:r>
        <w:rPr>
          <w:rFonts w:ascii="Arial" w:hAnsi="Arial" w:cs="Arial"/>
          <w:sz w:val="18"/>
          <w:szCs w:val="18"/>
        </w:rPr>
        <w:t xml:space="preserve"> del Capital;</w:t>
      </w:r>
      <w:r w:rsidRPr="00B34262">
        <w:rPr>
          <w:rFonts w:ascii="Arial" w:hAnsi="Arial" w:cs="Arial"/>
          <w:sz w:val="18"/>
          <w:szCs w:val="18"/>
        </w:rPr>
        <w:t xml:space="preserve"> y para el caso de </w:t>
      </w:r>
      <w:r>
        <w:rPr>
          <w:rFonts w:ascii="Arial" w:hAnsi="Arial" w:cs="Arial"/>
          <w:sz w:val="18"/>
          <w:szCs w:val="18"/>
        </w:rPr>
        <w:t>P</w:t>
      </w:r>
      <w:r w:rsidRPr="00B34262">
        <w:rPr>
          <w:rFonts w:ascii="Arial" w:hAnsi="Arial" w:cs="Arial"/>
          <w:sz w:val="18"/>
          <w:szCs w:val="18"/>
        </w:rPr>
        <w:t xml:space="preserve">ersonas </w:t>
      </w:r>
      <w:r>
        <w:rPr>
          <w:rFonts w:ascii="Arial" w:hAnsi="Arial" w:cs="Arial"/>
          <w:sz w:val="18"/>
          <w:szCs w:val="18"/>
        </w:rPr>
        <w:t>F</w:t>
      </w:r>
      <w:r w:rsidRPr="00B34262">
        <w:rPr>
          <w:rFonts w:ascii="Arial" w:hAnsi="Arial" w:cs="Arial"/>
          <w:sz w:val="18"/>
          <w:szCs w:val="18"/>
        </w:rPr>
        <w:t>ísicas con reciente aumento de capital</w:t>
      </w:r>
      <w:r>
        <w:rPr>
          <w:rFonts w:ascii="Arial" w:hAnsi="Arial" w:cs="Arial"/>
          <w:sz w:val="18"/>
          <w:szCs w:val="18"/>
        </w:rPr>
        <w:t xml:space="preserve"> deberán pr</w:t>
      </w:r>
      <w:r w:rsidRPr="00B34262">
        <w:rPr>
          <w:rFonts w:ascii="Arial" w:hAnsi="Arial" w:cs="Arial"/>
          <w:sz w:val="18"/>
          <w:szCs w:val="18"/>
        </w:rPr>
        <w:t xml:space="preserve">esentar </w:t>
      </w:r>
      <w:r>
        <w:rPr>
          <w:rFonts w:ascii="Arial" w:hAnsi="Arial" w:cs="Arial"/>
          <w:sz w:val="18"/>
          <w:szCs w:val="18"/>
        </w:rPr>
        <w:t>B</w:t>
      </w:r>
      <w:r w:rsidRPr="00B34262">
        <w:rPr>
          <w:rFonts w:ascii="Arial" w:hAnsi="Arial" w:cs="Arial"/>
          <w:sz w:val="18"/>
          <w:szCs w:val="18"/>
        </w:rPr>
        <w:t xml:space="preserve">alance </w:t>
      </w:r>
      <w:r>
        <w:rPr>
          <w:rFonts w:ascii="Arial" w:hAnsi="Arial" w:cs="Arial"/>
          <w:sz w:val="18"/>
          <w:szCs w:val="18"/>
        </w:rPr>
        <w:t>G</w:t>
      </w:r>
      <w:r w:rsidRPr="00B34262">
        <w:rPr>
          <w:rFonts w:ascii="Arial" w:hAnsi="Arial" w:cs="Arial"/>
          <w:sz w:val="18"/>
          <w:szCs w:val="18"/>
        </w:rPr>
        <w:t xml:space="preserve">eneral donde conste dicho aumento. </w:t>
      </w:r>
      <w:r>
        <w:rPr>
          <w:rFonts w:ascii="Arial" w:hAnsi="Arial" w:cs="Arial"/>
          <w:sz w:val="18"/>
          <w:szCs w:val="18"/>
        </w:rPr>
        <w:t xml:space="preserve"> </w:t>
      </w:r>
      <w:r w:rsidRPr="00B34262">
        <w:rPr>
          <w:rFonts w:ascii="Arial" w:hAnsi="Arial" w:cs="Arial"/>
          <w:sz w:val="18"/>
          <w:szCs w:val="18"/>
        </w:rPr>
        <w:t>Copia simple por ambos lados de la</w:t>
      </w:r>
      <w:r>
        <w:rPr>
          <w:rFonts w:ascii="Arial" w:hAnsi="Arial" w:cs="Arial"/>
          <w:sz w:val="18"/>
          <w:szCs w:val="18"/>
        </w:rPr>
        <w:t xml:space="preserve"> identificación oficial vigente</w:t>
      </w:r>
      <w:r w:rsidRPr="00B34262">
        <w:rPr>
          <w:rFonts w:ascii="Arial" w:hAnsi="Arial" w:cs="Arial"/>
          <w:sz w:val="18"/>
          <w:szCs w:val="18"/>
        </w:rPr>
        <w:t xml:space="preserve">, tratándose de </w:t>
      </w:r>
      <w:r>
        <w:rPr>
          <w:rFonts w:ascii="Arial" w:hAnsi="Arial" w:cs="Arial"/>
          <w:sz w:val="18"/>
          <w:szCs w:val="18"/>
        </w:rPr>
        <w:t>P</w:t>
      </w:r>
      <w:r w:rsidRPr="00B34262">
        <w:rPr>
          <w:rFonts w:ascii="Arial" w:hAnsi="Arial" w:cs="Arial"/>
          <w:sz w:val="18"/>
          <w:szCs w:val="18"/>
        </w:rPr>
        <w:t xml:space="preserve">ersonas </w:t>
      </w:r>
      <w:r>
        <w:rPr>
          <w:rFonts w:ascii="Arial" w:hAnsi="Arial" w:cs="Arial"/>
          <w:sz w:val="18"/>
          <w:szCs w:val="18"/>
        </w:rPr>
        <w:t>F</w:t>
      </w:r>
      <w:r w:rsidRPr="00B34262">
        <w:rPr>
          <w:rFonts w:ascii="Arial" w:hAnsi="Arial" w:cs="Arial"/>
          <w:sz w:val="18"/>
          <w:szCs w:val="18"/>
        </w:rPr>
        <w:t>ísicas</w:t>
      </w:r>
      <w:r>
        <w:rPr>
          <w:rFonts w:ascii="Arial" w:hAnsi="Arial" w:cs="Arial"/>
          <w:sz w:val="18"/>
          <w:szCs w:val="18"/>
        </w:rPr>
        <w:t>,</w:t>
      </w:r>
      <w:r w:rsidRPr="00B34262">
        <w:rPr>
          <w:rFonts w:ascii="Arial" w:hAnsi="Arial" w:cs="Arial"/>
          <w:sz w:val="18"/>
          <w:szCs w:val="18"/>
        </w:rPr>
        <w:t xml:space="preserve"> y en el caso de </w:t>
      </w:r>
      <w:r>
        <w:rPr>
          <w:rFonts w:ascii="Arial" w:hAnsi="Arial" w:cs="Arial"/>
          <w:sz w:val="18"/>
          <w:szCs w:val="18"/>
        </w:rPr>
        <w:t>P</w:t>
      </w:r>
      <w:r w:rsidRPr="00B34262">
        <w:rPr>
          <w:rFonts w:ascii="Arial" w:hAnsi="Arial" w:cs="Arial"/>
          <w:sz w:val="18"/>
          <w:szCs w:val="18"/>
        </w:rPr>
        <w:t xml:space="preserve">ersonas </w:t>
      </w:r>
      <w:r>
        <w:rPr>
          <w:rFonts w:ascii="Arial" w:hAnsi="Arial" w:cs="Arial"/>
          <w:sz w:val="18"/>
          <w:szCs w:val="18"/>
        </w:rPr>
        <w:t>M</w:t>
      </w:r>
      <w:r w:rsidRPr="00B34262">
        <w:rPr>
          <w:rFonts w:ascii="Arial" w:hAnsi="Arial" w:cs="Arial"/>
          <w:sz w:val="18"/>
          <w:szCs w:val="18"/>
        </w:rPr>
        <w:t xml:space="preserve">orales </w:t>
      </w:r>
      <w:r>
        <w:rPr>
          <w:rFonts w:ascii="Arial" w:hAnsi="Arial" w:cs="Arial"/>
          <w:sz w:val="18"/>
          <w:szCs w:val="18"/>
        </w:rPr>
        <w:t xml:space="preserve">identificación Oficial Vigente </w:t>
      </w:r>
      <w:r w:rsidRPr="00B34262">
        <w:rPr>
          <w:rFonts w:ascii="Arial" w:hAnsi="Arial" w:cs="Arial"/>
          <w:sz w:val="18"/>
          <w:szCs w:val="18"/>
        </w:rPr>
        <w:t>de la persona que firme la propuesta</w:t>
      </w:r>
      <w:r w:rsidR="00697728">
        <w:rPr>
          <w:rFonts w:ascii="Arial" w:hAnsi="Arial" w:cs="Arial"/>
          <w:sz w:val="18"/>
          <w:szCs w:val="18"/>
        </w:rPr>
        <w:t>, e</w:t>
      </w:r>
      <w:r w:rsidRPr="00B34262">
        <w:rPr>
          <w:rFonts w:ascii="Arial" w:hAnsi="Arial" w:cs="Arial"/>
          <w:sz w:val="18"/>
          <w:szCs w:val="18"/>
        </w:rPr>
        <w:t xml:space="preserve">scrito mediante el cual el </w:t>
      </w:r>
      <w:r>
        <w:rPr>
          <w:rFonts w:ascii="Arial" w:hAnsi="Arial" w:cs="Arial"/>
          <w:sz w:val="18"/>
          <w:szCs w:val="18"/>
        </w:rPr>
        <w:t>R</w:t>
      </w:r>
      <w:r w:rsidRPr="00B34262">
        <w:rPr>
          <w:rFonts w:ascii="Arial" w:hAnsi="Arial" w:cs="Arial"/>
          <w:sz w:val="18"/>
          <w:szCs w:val="18"/>
        </w:rPr>
        <w:t xml:space="preserve">epresentante de la </w:t>
      </w:r>
      <w:r>
        <w:rPr>
          <w:rFonts w:ascii="Arial" w:hAnsi="Arial" w:cs="Arial"/>
          <w:sz w:val="18"/>
          <w:szCs w:val="18"/>
        </w:rPr>
        <w:t>P</w:t>
      </w:r>
      <w:r w:rsidRPr="00B34262">
        <w:rPr>
          <w:rFonts w:ascii="Arial" w:hAnsi="Arial" w:cs="Arial"/>
          <w:sz w:val="18"/>
          <w:szCs w:val="18"/>
        </w:rPr>
        <w:t xml:space="preserve">ersona </w:t>
      </w:r>
      <w:r>
        <w:rPr>
          <w:rFonts w:ascii="Arial" w:hAnsi="Arial" w:cs="Arial"/>
          <w:sz w:val="18"/>
          <w:szCs w:val="18"/>
        </w:rPr>
        <w:t>M</w:t>
      </w:r>
      <w:r w:rsidRPr="00B34262">
        <w:rPr>
          <w:rFonts w:ascii="Arial" w:hAnsi="Arial" w:cs="Arial"/>
          <w:sz w:val="18"/>
          <w:szCs w:val="18"/>
        </w:rPr>
        <w:t>oral manifieste que cuenta con facultades suficientes para comprometer a su representada, mismo que deberá contener los datos siguientes:</w:t>
      </w:r>
      <w:r>
        <w:rPr>
          <w:rFonts w:ascii="Arial" w:hAnsi="Arial" w:cs="Arial"/>
          <w:sz w:val="18"/>
          <w:szCs w:val="18"/>
        </w:rPr>
        <w:t xml:space="preserve"> C</w:t>
      </w:r>
      <w:r w:rsidRPr="00B34262">
        <w:rPr>
          <w:rFonts w:ascii="Arial" w:hAnsi="Arial" w:cs="Arial"/>
          <w:sz w:val="18"/>
          <w:szCs w:val="18"/>
        </w:rPr>
        <w:t xml:space="preserve">lave del </w:t>
      </w:r>
      <w:r>
        <w:rPr>
          <w:rFonts w:ascii="Arial" w:hAnsi="Arial" w:cs="Arial"/>
          <w:sz w:val="18"/>
          <w:szCs w:val="18"/>
        </w:rPr>
        <w:t>R</w:t>
      </w:r>
      <w:r w:rsidRPr="00B34262">
        <w:rPr>
          <w:rFonts w:ascii="Arial" w:hAnsi="Arial" w:cs="Arial"/>
          <w:sz w:val="18"/>
          <w:szCs w:val="18"/>
        </w:rPr>
        <w:t xml:space="preserve">egistro </w:t>
      </w:r>
      <w:r>
        <w:rPr>
          <w:rFonts w:ascii="Arial" w:hAnsi="Arial" w:cs="Arial"/>
          <w:sz w:val="18"/>
          <w:szCs w:val="18"/>
        </w:rPr>
        <w:t>F</w:t>
      </w:r>
      <w:r w:rsidRPr="00B34262">
        <w:rPr>
          <w:rFonts w:ascii="Arial" w:hAnsi="Arial" w:cs="Arial"/>
          <w:sz w:val="18"/>
          <w:szCs w:val="18"/>
        </w:rPr>
        <w:t xml:space="preserve">ederal de </w:t>
      </w:r>
      <w:r>
        <w:rPr>
          <w:rFonts w:ascii="Arial" w:hAnsi="Arial" w:cs="Arial"/>
          <w:sz w:val="18"/>
          <w:szCs w:val="18"/>
        </w:rPr>
        <w:t>C</w:t>
      </w:r>
      <w:r w:rsidRPr="00B34262">
        <w:rPr>
          <w:rFonts w:ascii="Arial" w:hAnsi="Arial" w:cs="Arial"/>
          <w:sz w:val="18"/>
          <w:szCs w:val="18"/>
        </w:rPr>
        <w:t xml:space="preserve">ontribuyentes, </w:t>
      </w:r>
      <w:r>
        <w:rPr>
          <w:rFonts w:ascii="Arial" w:hAnsi="Arial" w:cs="Arial"/>
          <w:sz w:val="18"/>
          <w:szCs w:val="18"/>
        </w:rPr>
        <w:t>D</w:t>
      </w:r>
      <w:r w:rsidRPr="00B34262">
        <w:rPr>
          <w:rFonts w:ascii="Arial" w:hAnsi="Arial" w:cs="Arial"/>
          <w:sz w:val="18"/>
          <w:szCs w:val="18"/>
        </w:rPr>
        <w:t xml:space="preserve">enominación o </w:t>
      </w:r>
      <w:r>
        <w:rPr>
          <w:rFonts w:ascii="Arial" w:hAnsi="Arial" w:cs="Arial"/>
          <w:sz w:val="18"/>
          <w:szCs w:val="18"/>
        </w:rPr>
        <w:t>R</w:t>
      </w:r>
      <w:r w:rsidRPr="00B34262">
        <w:rPr>
          <w:rFonts w:ascii="Arial" w:hAnsi="Arial" w:cs="Arial"/>
          <w:sz w:val="18"/>
          <w:szCs w:val="18"/>
        </w:rPr>
        <w:t xml:space="preserve">azón </w:t>
      </w:r>
      <w:r>
        <w:rPr>
          <w:rFonts w:ascii="Arial" w:hAnsi="Arial" w:cs="Arial"/>
          <w:sz w:val="18"/>
          <w:szCs w:val="18"/>
        </w:rPr>
        <w:t>S</w:t>
      </w:r>
      <w:r w:rsidRPr="00B34262">
        <w:rPr>
          <w:rFonts w:ascii="Arial" w:hAnsi="Arial" w:cs="Arial"/>
          <w:sz w:val="18"/>
          <w:szCs w:val="18"/>
        </w:rPr>
        <w:t xml:space="preserve">ocial, descripción del </w:t>
      </w:r>
      <w:r>
        <w:rPr>
          <w:rFonts w:ascii="Arial" w:hAnsi="Arial" w:cs="Arial"/>
          <w:sz w:val="18"/>
          <w:szCs w:val="18"/>
        </w:rPr>
        <w:t>O</w:t>
      </w:r>
      <w:r w:rsidRPr="00B34262">
        <w:rPr>
          <w:rFonts w:ascii="Arial" w:hAnsi="Arial" w:cs="Arial"/>
          <w:sz w:val="18"/>
          <w:szCs w:val="18"/>
        </w:rPr>
        <w:t xml:space="preserve">bjeto </w:t>
      </w:r>
      <w:r>
        <w:rPr>
          <w:rFonts w:ascii="Arial" w:hAnsi="Arial" w:cs="Arial"/>
          <w:sz w:val="18"/>
          <w:szCs w:val="18"/>
        </w:rPr>
        <w:t>S</w:t>
      </w:r>
      <w:r w:rsidRPr="00B34262">
        <w:rPr>
          <w:rFonts w:ascii="Arial" w:hAnsi="Arial" w:cs="Arial"/>
          <w:sz w:val="18"/>
          <w:szCs w:val="18"/>
        </w:rPr>
        <w:t>ocial de la empresa</w:t>
      </w:r>
      <w:r>
        <w:rPr>
          <w:rFonts w:ascii="Arial" w:hAnsi="Arial" w:cs="Arial"/>
          <w:sz w:val="18"/>
          <w:szCs w:val="18"/>
        </w:rPr>
        <w:t>,</w:t>
      </w:r>
      <w:r w:rsidRPr="00B34262">
        <w:rPr>
          <w:rFonts w:ascii="Arial" w:hAnsi="Arial" w:cs="Arial"/>
          <w:sz w:val="18"/>
          <w:szCs w:val="18"/>
        </w:rPr>
        <w:t xml:space="preserve"> relación de los </w:t>
      </w:r>
      <w:r>
        <w:rPr>
          <w:rFonts w:ascii="Arial" w:hAnsi="Arial" w:cs="Arial"/>
          <w:sz w:val="18"/>
          <w:szCs w:val="18"/>
        </w:rPr>
        <w:t>N</w:t>
      </w:r>
      <w:r w:rsidRPr="00B34262">
        <w:rPr>
          <w:rFonts w:ascii="Arial" w:hAnsi="Arial" w:cs="Arial"/>
          <w:sz w:val="18"/>
          <w:szCs w:val="18"/>
        </w:rPr>
        <w:t xml:space="preserve">ombres de los </w:t>
      </w:r>
      <w:r>
        <w:rPr>
          <w:rFonts w:ascii="Arial" w:hAnsi="Arial" w:cs="Arial"/>
          <w:sz w:val="18"/>
          <w:szCs w:val="18"/>
        </w:rPr>
        <w:t>A</w:t>
      </w:r>
      <w:r w:rsidRPr="00B34262">
        <w:rPr>
          <w:rFonts w:ascii="Arial" w:hAnsi="Arial" w:cs="Arial"/>
          <w:sz w:val="18"/>
          <w:szCs w:val="18"/>
        </w:rPr>
        <w:t xml:space="preserve">ccionistas, número y fecha de las </w:t>
      </w:r>
      <w:r>
        <w:rPr>
          <w:rFonts w:ascii="Arial" w:hAnsi="Arial" w:cs="Arial"/>
          <w:sz w:val="18"/>
          <w:szCs w:val="18"/>
        </w:rPr>
        <w:t>E</w:t>
      </w:r>
      <w:r w:rsidRPr="00B34262">
        <w:rPr>
          <w:rFonts w:ascii="Arial" w:hAnsi="Arial" w:cs="Arial"/>
          <w:sz w:val="18"/>
          <w:szCs w:val="18"/>
        </w:rPr>
        <w:t xml:space="preserve">scrituras </w:t>
      </w:r>
      <w:r>
        <w:rPr>
          <w:rFonts w:ascii="Arial" w:hAnsi="Arial" w:cs="Arial"/>
          <w:sz w:val="18"/>
          <w:szCs w:val="18"/>
        </w:rPr>
        <w:t>P</w:t>
      </w:r>
      <w:r w:rsidRPr="00B34262">
        <w:rPr>
          <w:rFonts w:ascii="Arial" w:hAnsi="Arial" w:cs="Arial"/>
          <w:sz w:val="18"/>
          <w:szCs w:val="18"/>
        </w:rPr>
        <w:t xml:space="preserve">úblicas en las que conste el </w:t>
      </w:r>
      <w:r>
        <w:rPr>
          <w:rFonts w:ascii="Arial" w:hAnsi="Arial" w:cs="Arial"/>
          <w:sz w:val="18"/>
          <w:szCs w:val="18"/>
        </w:rPr>
        <w:t>A</w:t>
      </w:r>
      <w:r w:rsidRPr="00B34262">
        <w:rPr>
          <w:rFonts w:ascii="Arial" w:hAnsi="Arial" w:cs="Arial"/>
          <w:sz w:val="18"/>
          <w:szCs w:val="18"/>
        </w:rPr>
        <w:t xml:space="preserve">cta </w:t>
      </w:r>
      <w:r>
        <w:rPr>
          <w:rFonts w:ascii="Arial" w:hAnsi="Arial" w:cs="Arial"/>
          <w:sz w:val="18"/>
          <w:szCs w:val="18"/>
        </w:rPr>
        <w:t>C</w:t>
      </w:r>
      <w:r w:rsidRPr="00B34262">
        <w:rPr>
          <w:rFonts w:ascii="Arial" w:hAnsi="Arial" w:cs="Arial"/>
          <w:sz w:val="18"/>
          <w:szCs w:val="18"/>
        </w:rPr>
        <w:t xml:space="preserve">onstitutiva y, en su caso, sus </w:t>
      </w:r>
      <w:r>
        <w:rPr>
          <w:rFonts w:ascii="Arial" w:hAnsi="Arial" w:cs="Arial"/>
          <w:sz w:val="18"/>
          <w:szCs w:val="18"/>
        </w:rPr>
        <w:t>R</w:t>
      </w:r>
      <w:r w:rsidRPr="00B34262">
        <w:rPr>
          <w:rFonts w:ascii="Arial" w:hAnsi="Arial" w:cs="Arial"/>
          <w:sz w:val="18"/>
          <w:szCs w:val="18"/>
        </w:rPr>
        <w:t xml:space="preserve">eformas, señalando </w:t>
      </w:r>
      <w:r>
        <w:rPr>
          <w:rFonts w:ascii="Arial" w:hAnsi="Arial" w:cs="Arial"/>
          <w:sz w:val="18"/>
          <w:szCs w:val="18"/>
        </w:rPr>
        <w:t>N</w:t>
      </w:r>
      <w:r w:rsidRPr="00B34262">
        <w:rPr>
          <w:rFonts w:ascii="Arial" w:hAnsi="Arial" w:cs="Arial"/>
          <w:sz w:val="18"/>
          <w:szCs w:val="18"/>
        </w:rPr>
        <w:t xml:space="preserve">ombre, número y circunscripción del </w:t>
      </w:r>
      <w:r>
        <w:rPr>
          <w:rFonts w:ascii="Arial" w:hAnsi="Arial" w:cs="Arial"/>
          <w:sz w:val="18"/>
          <w:szCs w:val="18"/>
        </w:rPr>
        <w:t>N</w:t>
      </w:r>
      <w:r w:rsidRPr="00B34262">
        <w:rPr>
          <w:rFonts w:ascii="Arial" w:hAnsi="Arial" w:cs="Arial"/>
          <w:sz w:val="18"/>
          <w:szCs w:val="18"/>
        </w:rPr>
        <w:t xml:space="preserve">otario o </w:t>
      </w:r>
      <w:r>
        <w:rPr>
          <w:rFonts w:ascii="Arial" w:hAnsi="Arial" w:cs="Arial"/>
          <w:sz w:val="18"/>
          <w:szCs w:val="18"/>
        </w:rPr>
        <w:t>F</w:t>
      </w:r>
      <w:r w:rsidRPr="00B34262">
        <w:rPr>
          <w:rFonts w:ascii="Arial" w:hAnsi="Arial" w:cs="Arial"/>
          <w:sz w:val="18"/>
          <w:szCs w:val="18"/>
        </w:rPr>
        <w:t xml:space="preserve">edatario </w:t>
      </w:r>
      <w:r>
        <w:rPr>
          <w:rFonts w:ascii="Arial" w:hAnsi="Arial" w:cs="Arial"/>
          <w:sz w:val="18"/>
          <w:szCs w:val="18"/>
        </w:rPr>
        <w:t>P</w:t>
      </w:r>
      <w:r w:rsidRPr="00B34262">
        <w:rPr>
          <w:rFonts w:ascii="Arial" w:hAnsi="Arial" w:cs="Arial"/>
          <w:sz w:val="18"/>
          <w:szCs w:val="18"/>
        </w:rPr>
        <w:t>úblico ante quien se hayan</w:t>
      </w:r>
      <w:r>
        <w:rPr>
          <w:rFonts w:ascii="Arial" w:hAnsi="Arial" w:cs="Arial"/>
          <w:sz w:val="18"/>
          <w:szCs w:val="18"/>
        </w:rPr>
        <w:t xml:space="preserve"> protocolizado</w:t>
      </w:r>
      <w:r w:rsidRPr="00B34262">
        <w:rPr>
          <w:rFonts w:ascii="Arial" w:hAnsi="Arial" w:cs="Arial"/>
          <w:sz w:val="18"/>
          <w:szCs w:val="18"/>
        </w:rPr>
        <w:t>; as</w:t>
      </w:r>
      <w:r>
        <w:rPr>
          <w:rFonts w:ascii="Arial" w:hAnsi="Arial" w:cs="Arial"/>
          <w:sz w:val="18"/>
          <w:szCs w:val="18"/>
        </w:rPr>
        <w:t>í como</w:t>
      </w:r>
      <w:r w:rsidRPr="00B34262">
        <w:rPr>
          <w:rFonts w:ascii="Arial" w:hAnsi="Arial" w:cs="Arial"/>
          <w:sz w:val="18"/>
          <w:szCs w:val="18"/>
        </w:rPr>
        <w:t xml:space="preserve"> los datos de</w:t>
      </w:r>
      <w:r>
        <w:rPr>
          <w:rFonts w:ascii="Arial" w:hAnsi="Arial" w:cs="Arial"/>
          <w:sz w:val="18"/>
          <w:szCs w:val="18"/>
        </w:rPr>
        <w:t xml:space="preserve"> su</w:t>
      </w:r>
      <w:r w:rsidRPr="00B34262">
        <w:rPr>
          <w:rFonts w:ascii="Arial" w:hAnsi="Arial" w:cs="Arial"/>
          <w:sz w:val="18"/>
          <w:szCs w:val="18"/>
        </w:rPr>
        <w:t xml:space="preserve"> inscripción en el Registro Público de la Propiedad y de Comercio</w:t>
      </w:r>
      <w:r>
        <w:rPr>
          <w:rFonts w:ascii="Arial" w:hAnsi="Arial" w:cs="Arial"/>
          <w:sz w:val="18"/>
          <w:szCs w:val="18"/>
        </w:rPr>
        <w:t>; y del R</w:t>
      </w:r>
      <w:r w:rsidRPr="00B34262">
        <w:rPr>
          <w:rFonts w:ascii="Arial" w:hAnsi="Arial" w:cs="Arial"/>
          <w:sz w:val="18"/>
          <w:szCs w:val="18"/>
        </w:rPr>
        <w:t xml:space="preserve">epresentante: </w:t>
      </w:r>
      <w:r>
        <w:rPr>
          <w:rFonts w:ascii="Arial" w:hAnsi="Arial" w:cs="Arial"/>
          <w:sz w:val="18"/>
          <w:szCs w:val="18"/>
        </w:rPr>
        <w:t>N</w:t>
      </w:r>
      <w:r w:rsidRPr="00B34262">
        <w:rPr>
          <w:rFonts w:ascii="Arial" w:hAnsi="Arial" w:cs="Arial"/>
          <w:sz w:val="18"/>
          <w:szCs w:val="18"/>
        </w:rPr>
        <w:t xml:space="preserve">ombre del </w:t>
      </w:r>
      <w:r>
        <w:rPr>
          <w:rFonts w:ascii="Arial" w:hAnsi="Arial" w:cs="Arial"/>
          <w:sz w:val="18"/>
          <w:szCs w:val="18"/>
        </w:rPr>
        <w:t>A</w:t>
      </w:r>
      <w:r w:rsidRPr="00B34262">
        <w:rPr>
          <w:rFonts w:ascii="Arial" w:hAnsi="Arial" w:cs="Arial"/>
          <w:sz w:val="18"/>
          <w:szCs w:val="18"/>
        </w:rPr>
        <w:t>pod</w:t>
      </w:r>
      <w:r>
        <w:rPr>
          <w:rFonts w:ascii="Arial" w:hAnsi="Arial" w:cs="Arial"/>
          <w:sz w:val="18"/>
          <w:szCs w:val="18"/>
        </w:rPr>
        <w:t>erado, número y fecha de los Instrumentos N</w:t>
      </w:r>
      <w:r w:rsidRPr="00B34262">
        <w:rPr>
          <w:rFonts w:ascii="Arial" w:hAnsi="Arial" w:cs="Arial"/>
          <w:sz w:val="18"/>
          <w:szCs w:val="18"/>
        </w:rPr>
        <w:t xml:space="preserve">otariales de los que se desprendan las facultades para suscribir la propuesta, señalando </w:t>
      </w:r>
      <w:r>
        <w:rPr>
          <w:rFonts w:ascii="Arial" w:hAnsi="Arial" w:cs="Arial"/>
          <w:sz w:val="18"/>
          <w:szCs w:val="18"/>
        </w:rPr>
        <w:t>N</w:t>
      </w:r>
      <w:r w:rsidRPr="00B34262">
        <w:rPr>
          <w:rFonts w:ascii="Arial" w:hAnsi="Arial" w:cs="Arial"/>
          <w:sz w:val="18"/>
          <w:szCs w:val="18"/>
        </w:rPr>
        <w:t xml:space="preserve">ombre, número y circunscripción del </w:t>
      </w:r>
      <w:r>
        <w:rPr>
          <w:rFonts w:ascii="Arial" w:hAnsi="Arial" w:cs="Arial"/>
          <w:sz w:val="18"/>
          <w:szCs w:val="18"/>
        </w:rPr>
        <w:t>Notario o F</w:t>
      </w:r>
      <w:r w:rsidRPr="00B34262">
        <w:rPr>
          <w:rFonts w:ascii="Arial" w:hAnsi="Arial" w:cs="Arial"/>
          <w:sz w:val="18"/>
          <w:szCs w:val="18"/>
        </w:rPr>
        <w:t xml:space="preserve">edatario </w:t>
      </w:r>
      <w:r>
        <w:rPr>
          <w:rFonts w:ascii="Arial" w:hAnsi="Arial" w:cs="Arial"/>
          <w:sz w:val="18"/>
          <w:szCs w:val="18"/>
        </w:rPr>
        <w:t>P</w:t>
      </w:r>
      <w:r w:rsidRPr="00B34262">
        <w:rPr>
          <w:rFonts w:ascii="Arial" w:hAnsi="Arial" w:cs="Arial"/>
          <w:sz w:val="18"/>
          <w:szCs w:val="18"/>
        </w:rPr>
        <w:t xml:space="preserve">úblico ante quien se hayan </w:t>
      </w:r>
      <w:r>
        <w:rPr>
          <w:rFonts w:ascii="Arial" w:hAnsi="Arial" w:cs="Arial"/>
          <w:sz w:val="18"/>
          <w:szCs w:val="18"/>
        </w:rPr>
        <w:t>protocolizad</w:t>
      </w:r>
      <w:r w:rsidRPr="00B34262">
        <w:rPr>
          <w:rFonts w:ascii="Arial" w:hAnsi="Arial" w:cs="Arial"/>
          <w:sz w:val="18"/>
          <w:szCs w:val="18"/>
        </w:rPr>
        <w:t>o</w:t>
      </w:r>
      <w:r>
        <w:rPr>
          <w:rFonts w:ascii="Arial" w:hAnsi="Arial" w:cs="Arial"/>
          <w:sz w:val="18"/>
          <w:szCs w:val="18"/>
        </w:rPr>
        <w:t>;</w:t>
      </w:r>
      <w:r w:rsidRPr="00B34262">
        <w:rPr>
          <w:rFonts w:ascii="Arial" w:hAnsi="Arial" w:cs="Arial"/>
          <w:sz w:val="18"/>
          <w:szCs w:val="18"/>
        </w:rPr>
        <w:t xml:space="preserve"> </w:t>
      </w:r>
      <w:r>
        <w:rPr>
          <w:rFonts w:ascii="Arial" w:hAnsi="Arial" w:cs="Arial"/>
          <w:sz w:val="18"/>
          <w:szCs w:val="18"/>
        </w:rPr>
        <w:t>t</w:t>
      </w:r>
      <w:r w:rsidRPr="00B34262">
        <w:rPr>
          <w:rFonts w:ascii="Arial" w:hAnsi="Arial" w:cs="Arial"/>
          <w:sz w:val="18"/>
          <w:szCs w:val="18"/>
        </w:rPr>
        <w:t xml:space="preserve">ratándose de </w:t>
      </w:r>
      <w:r>
        <w:rPr>
          <w:rFonts w:ascii="Arial" w:hAnsi="Arial" w:cs="Arial"/>
          <w:sz w:val="18"/>
          <w:szCs w:val="18"/>
        </w:rPr>
        <w:t>P</w:t>
      </w:r>
      <w:r w:rsidRPr="00B34262">
        <w:rPr>
          <w:rFonts w:ascii="Arial" w:hAnsi="Arial" w:cs="Arial"/>
          <w:sz w:val="18"/>
          <w:szCs w:val="18"/>
        </w:rPr>
        <w:t xml:space="preserve">ersonas </w:t>
      </w:r>
      <w:r>
        <w:rPr>
          <w:rFonts w:ascii="Arial" w:hAnsi="Arial" w:cs="Arial"/>
          <w:sz w:val="18"/>
          <w:szCs w:val="18"/>
        </w:rPr>
        <w:t>E</w:t>
      </w:r>
      <w:r w:rsidRPr="00B34262">
        <w:rPr>
          <w:rFonts w:ascii="Arial" w:hAnsi="Arial" w:cs="Arial"/>
          <w:sz w:val="18"/>
          <w:szCs w:val="18"/>
        </w:rPr>
        <w:t xml:space="preserve">xtranjeras los poderes y documentos legales deberán contar con la legalización o </w:t>
      </w:r>
      <w:proofErr w:type="spellStart"/>
      <w:r w:rsidRPr="00B34262">
        <w:rPr>
          <w:rFonts w:ascii="Arial" w:hAnsi="Arial" w:cs="Arial"/>
          <w:sz w:val="18"/>
          <w:szCs w:val="18"/>
        </w:rPr>
        <w:t>apostillamiento</w:t>
      </w:r>
      <w:proofErr w:type="spellEnd"/>
      <w:r w:rsidRPr="00B34262">
        <w:rPr>
          <w:rFonts w:ascii="Arial" w:hAnsi="Arial" w:cs="Arial"/>
          <w:sz w:val="18"/>
          <w:szCs w:val="18"/>
        </w:rPr>
        <w:t xml:space="preserve"> correspondiente por la </w:t>
      </w:r>
      <w:r>
        <w:rPr>
          <w:rFonts w:ascii="Arial" w:hAnsi="Arial" w:cs="Arial"/>
          <w:sz w:val="18"/>
          <w:szCs w:val="18"/>
        </w:rPr>
        <w:t>A</w:t>
      </w:r>
      <w:r w:rsidRPr="00B34262">
        <w:rPr>
          <w:rFonts w:ascii="Arial" w:hAnsi="Arial" w:cs="Arial"/>
          <w:sz w:val="18"/>
          <w:szCs w:val="18"/>
        </w:rPr>
        <w:t xml:space="preserve">utoridad competente del </w:t>
      </w:r>
      <w:r>
        <w:rPr>
          <w:rFonts w:ascii="Arial" w:hAnsi="Arial" w:cs="Arial"/>
          <w:sz w:val="18"/>
          <w:szCs w:val="18"/>
        </w:rPr>
        <w:t>P</w:t>
      </w:r>
      <w:r w:rsidRPr="00B34262">
        <w:rPr>
          <w:rFonts w:ascii="Arial" w:hAnsi="Arial" w:cs="Arial"/>
          <w:sz w:val="18"/>
          <w:szCs w:val="18"/>
        </w:rPr>
        <w:t xml:space="preserve">aís de que se trate y, en su caso, deberán ser traducidos al </w:t>
      </w:r>
      <w:r>
        <w:rPr>
          <w:rFonts w:ascii="Arial" w:hAnsi="Arial" w:cs="Arial"/>
          <w:sz w:val="18"/>
          <w:szCs w:val="18"/>
        </w:rPr>
        <w:t>Español, copia del R</w:t>
      </w:r>
      <w:r w:rsidRPr="00B34262">
        <w:rPr>
          <w:rFonts w:ascii="Arial" w:hAnsi="Arial" w:cs="Arial"/>
          <w:sz w:val="18"/>
          <w:szCs w:val="18"/>
        </w:rPr>
        <w:t>egistr</w:t>
      </w:r>
      <w:r>
        <w:rPr>
          <w:rFonts w:ascii="Arial" w:hAnsi="Arial" w:cs="Arial"/>
          <w:sz w:val="18"/>
          <w:szCs w:val="18"/>
        </w:rPr>
        <w:t>o F</w:t>
      </w:r>
      <w:r w:rsidRPr="00B34262">
        <w:rPr>
          <w:rFonts w:ascii="Arial" w:hAnsi="Arial" w:cs="Arial"/>
          <w:sz w:val="18"/>
          <w:szCs w:val="18"/>
        </w:rPr>
        <w:t xml:space="preserve">ederal de </w:t>
      </w:r>
      <w:r>
        <w:rPr>
          <w:rFonts w:ascii="Arial" w:hAnsi="Arial" w:cs="Arial"/>
          <w:sz w:val="18"/>
          <w:szCs w:val="18"/>
        </w:rPr>
        <w:t>C</w:t>
      </w:r>
      <w:r w:rsidRPr="00B34262">
        <w:rPr>
          <w:rFonts w:ascii="Arial" w:hAnsi="Arial" w:cs="Arial"/>
          <w:sz w:val="18"/>
          <w:szCs w:val="18"/>
        </w:rPr>
        <w:t xml:space="preserve">ontribuyentes, </w:t>
      </w:r>
      <w:r>
        <w:rPr>
          <w:rFonts w:ascii="Arial" w:hAnsi="Arial" w:cs="Arial"/>
          <w:sz w:val="18"/>
          <w:szCs w:val="18"/>
        </w:rPr>
        <w:t>E</w:t>
      </w:r>
      <w:r w:rsidRPr="00B34262">
        <w:rPr>
          <w:rFonts w:ascii="Arial" w:hAnsi="Arial" w:cs="Arial"/>
          <w:sz w:val="18"/>
          <w:szCs w:val="18"/>
        </w:rPr>
        <w:t xml:space="preserve">scrituras </w:t>
      </w:r>
      <w:r>
        <w:rPr>
          <w:rFonts w:ascii="Arial" w:hAnsi="Arial" w:cs="Arial"/>
          <w:sz w:val="18"/>
          <w:szCs w:val="18"/>
        </w:rPr>
        <w:t>P</w:t>
      </w:r>
      <w:r w:rsidRPr="00B34262">
        <w:rPr>
          <w:rFonts w:ascii="Arial" w:hAnsi="Arial" w:cs="Arial"/>
          <w:sz w:val="18"/>
          <w:szCs w:val="18"/>
        </w:rPr>
        <w:t xml:space="preserve">úblicas en las que conste el </w:t>
      </w:r>
      <w:r>
        <w:rPr>
          <w:rFonts w:ascii="Arial" w:hAnsi="Arial" w:cs="Arial"/>
          <w:sz w:val="18"/>
          <w:szCs w:val="18"/>
        </w:rPr>
        <w:t>A</w:t>
      </w:r>
      <w:r w:rsidRPr="00B34262">
        <w:rPr>
          <w:rFonts w:ascii="Arial" w:hAnsi="Arial" w:cs="Arial"/>
          <w:sz w:val="18"/>
          <w:szCs w:val="18"/>
        </w:rPr>
        <w:t xml:space="preserve">cta </w:t>
      </w:r>
      <w:r>
        <w:rPr>
          <w:rFonts w:ascii="Arial" w:hAnsi="Arial" w:cs="Arial"/>
          <w:sz w:val="18"/>
          <w:szCs w:val="18"/>
        </w:rPr>
        <w:t>C</w:t>
      </w:r>
      <w:r w:rsidRPr="00B34262">
        <w:rPr>
          <w:rFonts w:ascii="Arial" w:hAnsi="Arial" w:cs="Arial"/>
          <w:sz w:val="18"/>
          <w:szCs w:val="18"/>
        </w:rPr>
        <w:t>onstit</w:t>
      </w:r>
      <w:r>
        <w:rPr>
          <w:rFonts w:ascii="Arial" w:hAnsi="Arial" w:cs="Arial"/>
          <w:sz w:val="18"/>
          <w:szCs w:val="18"/>
        </w:rPr>
        <w:t>utiva y, en su caso, sus reformas, así como su</w:t>
      </w:r>
      <w:r w:rsidRPr="00B34262">
        <w:rPr>
          <w:rFonts w:ascii="Arial" w:hAnsi="Arial" w:cs="Arial"/>
          <w:sz w:val="18"/>
          <w:szCs w:val="18"/>
        </w:rPr>
        <w:t xml:space="preserve"> inscripción en el Registro Público de la Propiedad y de Comercio, </w:t>
      </w:r>
      <w:r>
        <w:rPr>
          <w:rFonts w:ascii="Arial" w:hAnsi="Arial" w:cs="Arial"/>
          <w:sz w:val="18"/>
          <w:szCs w:val="18"/>
        </w:rPr>
        <w:t>I</w:t>
      </w:r>
      <w:r w:rsidRPr="00B34262">
        <w:rPr>
          <w:rFonts w:ascii="Arial" w:hAnsi="Arial" w:cs="Arial"/>
          <w:sz w:val="18"/>
          <w:szCs w:val="18"/>
        </w:rPr>
        <w:t xml:space="preserve">nstrumentos </w:t>
      </w:r>
      <w:r>
        <w:rPr>
          <w:rFonts w:ascii="Arial" w:hAnsi="Arial" w:cs="Arial"/>
          <w:sz w:val="18"/>
          <w:szCs w:val="18"/>
        </w:rPr>
        <w:t>N</w:t>
      </w:r>
      <w:r w:rsidRPr="00B34262">
        <w:rPr>
          <w:rFonts w:ascii="Arial" w:hAnsi="Arial" w:cs="Arial"/>
          <w:sz w:val="18"/>
          <w:szCs w:val="18"/>
        </w:rPr>
        <w:t>otariales de los que se desprendan las facultades para suscribir la propuesta</w:t>
      </w:r>
      <w:r>
        <w:rPr>
          <w:rFonts w:ascii="Arial" w:hAnsi="Arial" w:cs="Arial"/>
          <w:sz w:val="18"/>
          <w:szCs w:val="18"/>
        </w:rPr>
        <w:t>, c</w:t>
      </w:r>
      <w:r w:rsidRPr="00B34262">
        <w:rPr>
          <w:rFonts w:ascii="Arial" w:hAnsi="Arial" w:cs="Arial"/>
          <w:sz w:val="18"/>
          <w:szCs w:val="18"/>
        </w:rPr>
        <w:t xml:space="preserve">opia simple del comprobante de </w:t>
      </w:r>
      <w:r>
        <w:rPr>
          <w:rFonts w:ascii="Arial" w:hAnsi="Arial" w:cs="Arial"/>
          <w:sz w:val="18"/>
          <w:szCs w:val="18"/>
        </w:rPr>
        <w:t>pago de las bases de licitación, d</w:t>
      </w:r>
      <w:r w:rsidRPr="00B34262">
        <w:rPr>
          <w:rFonts w:ascii="Arial" w:hAnsi="Arial" w:cs="Arial"/>
          <w:sz w:val="18"/>
          <w:szCs w:val="18"/>
        </w:rPr>
        <w:t>eclaración de integridad, mediante la cual los licitante</w:t>
      </w:r>
      <w:r>
        <w:rPr>
          <w:rFonts w:ascii="Arial" w:hAnsi="Arial" w:cs="Arial"/>
          <w:sz w:val="18"/>
          <w:szCs w:val="18"/>
        </w:rPr>
        <w:t>s manifiesten que por sí mismos</w:t>
      </w:r>
      <w:r w:rsidRPr="00B34262">
        <w:rPr>
          <w:rFonts w:ascii="Arial" w:hAnsi="Arial" w:cs="Arial"/>
          <w:sz w:val="18"/>
          <w:szCs w:val="18"/>
        </w:rPr>
        <w:t xml:space="preserve"> o </w:t>
      </w:r>
      <w:r>
        <w:rPr>
          <w:rFonts w:ascii="Arial" w:hAnsi="Arial" w:cs="Arial"/>
          <w:sz w:val="18"/>
          <w:szCs w:val="18"/>
        </w:rPr>
        <w:t xml:space="preserve">a través de </w:t>
      </w:r>
      <w:proofErr w:type="spellStart"/>
      <w:r>
        <w:rPr>
          <w:rFonts w:ascii="Arial" w:hAnsi="Arial" w:cs="Arial"/>
          <w:sz w:val="18"/>
          <w:szCs w:val="18"/>
        </w:rPr>
        <w:t>interpósita</w:t>
      </w:r>
      <w:proofErr w:type="spellEnd"/>
      <w:r>
        <w:rPr>
          <w:rFonts w:ascii="Arial" w:hAnsi="Arial" w:cs="Arial"/>
          <w:sz w:val="18"/>
          <w:szCs w:val="18"/>
        </w:rPr>
        <w:t xml:space="preserve"> persona,</w:t>
      </w:r>
      <w:r w:rsidRPr="00B34262">
        <w:rPr>
          <w:rFonts w:ascii="Arial" w:hAnsi="Arial" w:cs="Arial"/>
          <w:sz w:val="18"/>
          <w:szCs w:val="18"/>
        </w:rPr>
        <w:t xml:space="preserve"> se abstendrán de adoptar conductas para que los </w:t>
      </w:r>
      <w:r>
        <w:rPr>
          <w:rFonts w:ascii="Arial" w:hAnsi="Arial" w:cs="Arial"/>
          <w:sz w:val="18"/>
          <w:szCs w:val="18"/>
        </w:rPr>
        <w:t>S</w:t>
      </w:r>
      <w:r w:rsidRPr="00B34262">
        <w:rPr>
          <w:rFonts w:ascii="Arial" w:hAnsi="Arial" w:cs="Arial"/>
          <w:sz w:val="18"/>
          <w:szCs w:val="18"/>
        </w:rPr>
        <w:t xml:space="preserve">ervidores </w:t>
      </w:r>
      <w:r>
        <w:rPr>
          <w:rFonts w:ascii="Arial" w:hAnsi="Arial" w:cs="Arial"/>
          <w:sz w:val="18"/>
          <w:szCs w:val="18"/>
        </w:rPr>
        <w:t>P</w:t>
      </w:r>
      <w:r w:rsidRPr="00B34262">
        <w:rPr>
          <w:rFonts w:ascii="Arial" w:hAnsi="Arial" w:cs="Arial"/>
          <w:sz w:val="18"/>
          <w:szCs w:val="18"/>
        </w:rPr>
        <w:t xml:space="preserve">úblicos de la </w:t>
      </w:r>
      <w:r>
        <w:rPr>
          <w:rFonts w:ascii="Arial" w:hAnsi="Arial" w:cs="Arial"/>
          <w:sz w:val="18"/>
          <w:szCs w:val="18"/>
        </w:rPr>
        <w:t>D</w:t>
      </w:r>
      <w:r w:rsidRPr="00B34262">
        <w:rPr>
          <w:rFonts w:ascii="Arial" w:hAnsi="Arial" w:cs="Arial"/>
          <w:sz w:val="18"/>
          <w:szCs w:val="18"/>
        </w:rPr>
        <w:t xml:space="preserve">ependencia o </w:t>
      </w:r>
      <w:r>
        <w:rPr>
          <w:rFonts w:ascii="Arial" w:hAnsi="Arial" w:cs="Arial"/>
          <w:sz w:val="18"/>
          <w:szCs w:val="18"/>
        </w:rPr>
        <w:t>E</w:t>
      </w:r>
      <w:r w:rsidRPr="00B34262">
        <w:rPr>
          <w:rFonts w:ascii="Arial" w:hAnsi="Arial" w:cs="Arial"/>
          <w:sz w:val="18"/>
          <w:szCs w:val="18"/>
        </w:rPr>
        <w:t xml:space="preserve">ntidad convocante, induzcan o alteren las evaluaciones de las propuestas, el resultado del procedimiento de contratación y cualquier otro aspecto </w:t>
      </w:r>
      <w:r>
        <w:rPr>
          <w:rFonts w:ascii="Arial" w:hAnsi="Arial" w:cs="Arial"/>
          <w:sz w:val="18"/>
          <w:szCs w:val="18"/>
        </w:rPr>
        <w:t>que les otorguen condiciones preferentes respecto</w:t>
      </w:r>
      <w:r w:rsidRPr="00B34262">
        <w:rPr>
          <w:rFonts w:ascii="Arial" w:hAnsi="Arial" w:cs="Arial"/>
          <w:sz w:val="18"/>
          <w:szCs w:val="18"/>
        </w:rPr>
        <w:t xml:space="preserve"> a los demás participantes</w:t>
      </w:r>
      <w:r>
        <w:rPr>
          <w:rFonts w:ascii="Arial" w:hAnsi="Arial" w:cs="Arial"/>
          <w:sz w:val="18"/>
          <w:szCs w:val="18"/>
        </w:rPr>
        <w:t>.</w:t>
      </w:r>
    </w:p>
    <w:p w:rsidR="00235D73" w:rsidRPr="00B34262" w:rsidRDefault="00235D73" w:rsidP="00AE031C">
      <w:pPr>
        <w:ind w:right="247"/>
        <w:jc w:val="both"/>
        <w:rPr>
          <w:rFonts w:ascii="Arial" w:hAnsi="Arial" w:cs="Arial"/>
          <w:sz w:val="18"/>
          <w:szCs w:val="18"/>
        </w:rPr>
      </w:pPr>
    </w:p>
    <w:p w:rsidR="00235D73" w:rsidRPr="00B34262" w:rsidRDefault="00235D73" w:rsidP="00AE031C">
      <w:pPr>
        <w:ind w:right="247"/>
        <w:jc w:val="both"/>
        <w:rPr>
          <w:rFonts w:ascii="Arial" w:hAnsi="Arial" w:cs="Arial"/>
          <w:sz w:val="18"/>
          <w:szCs w:val="18"/>
          <w:lang w:val="es-ES_tradnl"/>
        </w:rPr>
      </w:pPr>
      <w:r w:rsidRPr="00B34262">
        <w:rPr>
          <w:rFonts w:ascii="Arial" w:hAnsi="Arial" w:cs="Arial"/>
          <w:sz w:val="18"/>
          <w:szCs w:val="18"/>
          <w:lang w:val="es-ES_tradnl"/>
        </w:rPr>
        <w:t xml:space="preserve">La experiencia se acreditará con </w:t>
      </w:r>
      <w:r>
        <w:rPr>
          <w:rFonts w:ascii="Arial" w:hAnsi="Arial" w:cs="Arial"/>
          <w:sz w:val="18"/>
          <w:szCs w:val="18"/>
          <w:lang w:val="es-ES_tradnl"/>
        </w:rPr>
        <w:t>C</w:t>
      </w:r>
      <w:r w:rsidRPr="00B34262">
        <w:rPr>
          <w:rFonts w:ascii="Arial" w:hAnsi="Arial" w:cs="Arial"/>
          <w:sz w:val="18"/>
          <w:szCs w:val="18"/>
          <w:lang w:val="es-ES_tradnl"/>
        </w:rPr>
        <w:t>urrículum del licitante y de cada uno de los profesionales técnicos que serán responsables de la dirección, administración y ejecución de las obras, los que deberán tener experiencia en obras con características técnicas y magnitud similares; dicho currículo deberá mostrar claramente, el grado académico de preparación profesional, la experiencia laboral específica en obras similares y la capacidad técnica de las personas</w:t>
      </w:r>
      <w:r>
        <w:rPr>
          <w:rFonts w:ascii="Arial" w:hAnsi="Arial" w:cs="Arial"/>
          <w:sz w:val="18"/>
          <w:szCs w:val="18"/>
          <w:lang w:val="es-ES_tradnl"/>
        </w:rPr>
        <w:t xml:space="preserve"> físicas que estarán relacionada</w:t>
      </w:r>
      <w:r w:rsidRPr="00B34262">
        <w:rPr>
          <w:rFonts w:ascii="Arial" w:hAnsi="Arial" w:cs="Arial"/>
          <w:sz w:val="18"/>
          <w:szCs w:val="18"/>
          <w:lang w:val="es-ES_tradnl"/>
        </w:rPr>
        <w:t>s con la ejecución de los trabajos.</w:t>
      </w:r>
    </w:p>
    <w:p w:rsidR="00235D73" w:rsidRPr="00B34262" w:rsidRDefault="00235D73" w:rsidP="00AE031C">
      <w:pPr>
        <w:ind w:right="247"/>
        <w:jc w:val="both"/>
        <w:rPr>
          <w:rFonts w:ascii="Arial" w:hAnsi="Arial" w:cs="Arial"/>
          <w:sz w:val="18"/>
          <w:szCs w:val="18"/>
        </w:rPr>
      </w:pPr>
    </w:p>
    <w:p w:rsidR="00235D73" w:rsidRDefault="00235D73" w:rsidP="002F1223">
      <w:pPr>
        <w:pStyle w:val="Textoindependiente1"/>
        <w:tabs>
          <w:tab w:val="left" w:pos="11907"/>
        </w:tabs>
        <w:ind w:right="247" w:firstLine="0"/>
        <w:rPr>
          <w:rFonts w:ascii="Arial" w:hAnsi="Arial" w:cs="Arial"/>
          <w:color w:val="auto"/>
          <w:sz w:val="18"/>
          <w:szCs w:val="18"/>
        </w:rPr>
      </w:pPr>
      <w:r w:rsidRPr="00B34262">
        <w:rPr>
          <w:rFonts w:ascii="Arial" w:hAnsi="Arial" w:cs="Arial"/>
          <w:color w:val="auto"/>
          <w:sz w:val="18"/>
          <w:szCs w:val="18"/>
        </w:rPr>
        <w:lastRenderedPageBreak/>
        <w:t>La capacidad técnica se acreditará con la relación de trabajos similares, realizados por el licitante, anotando el nombre de la contratante, descripción de las obras, importes totales, importes ejercidos o por ejercer y las fechas previstas de terminaciones, según el caso;  así  como con las copias de los documentos comprobatorios de los trabajos similares referidos (contratos,</w:t>
      </w:r>
      <w:r>
        <w:rPr>
          <w:rFonts w:ascii="Arial" w:hAnsi="Arial" w:cs="Arial"/>
          <w:color w:val="auto"/>
          <w:sz w:val="18"/>
          <w:szCs w:val="18"/>
        </w:rPr>
        <w:t xml:space="preserve"> facturas,</w:t>
      </w:r>
      <w:r w:rsidRPr="00B34262">
        <w:rPr>
          <w:rFonts w:ascii="Arial" w:hAnsi="Arial" w:cs="Arial"/>
          <w:color w:val="auto"/>
          <w:sz w:val="18"/>
          <w:szCs w:val="18"/>
        </w:rPr>
        <w:t xml:space="preserve"> fi</w:t>
      </w:r>
      <w:r>
        <w:rPr>
          <w:rFonts w:ascii="Arial" w:hAnsi="Arial" w:cs="Arial"/>
          <w:color w:val="auto"/>
          <w:sz w:val="18"/>
          <w:szCs w:val="18"/>
        </w:rPr>
        <w:t>niquitos de obra, actas entrega-</w:t>
      </w:r>
      <w:r w:rsidRPr="00B34262">
        <w:rPr>
          <w:rFonts w:ascii="Arial" w:hAnsi="Arial" w:cs="Arial"/>
          <w:color w:val="auto"/>
          <w:sz w:val="18"/>
          <w:szCs w:val="18"/>
        </w:rPr>
        <w:t>recepción de los trabajos correspondientes, etc.), además de la acreditación de la especialidad emitida por el Listado de Contratistas Calificados y Laboratorios de Pruebas de Calidad, requerida para cada obra o servicio.</w:t>
      </w:r>
    </w:p>
    <w:p w:rsidR="00E073B7" w:rsidRDefault="00E073B7" w:rsidP="002F1223">
      <w:pPr>
        <w:pStyle w:val="Textoindependiente1"/>
        <w:tabs>
          <w:tab w:val="left" w:pos="11907"/>
        </w:tabs>
        <w:ind w:right="247" w:firstLine="0"/>
        <w:rPr>
          <w:rFonts w:ascii="Arial" w:hAnsi="Arial" w:cs="Arial"/>
          <w:color w:val="auto"/>
          <w:sz w:val="18"/>
          <w:szCs w:val="18"/>
        </w:rPr>
      </w:pPr>
    </w:p>
    <w:p w:rsidR="00E073B7" w:rsidRPr="00B34262" w:rsidRDefault="00E073B7" w:rsidP="002F1223">
      <w:pPr>
        <w:pStyle w:val="Textoindependiente1"/>
        <w:tabs>
          <w:tab w:val="left" w:pos="11907"/>
        </w:tabs>
        <w:ind w:right="247" w:firstLine="0"/>
        <w:rPr>
          <w:rFonts w:ascii="Arial" w:hAnsi="Arial" w:cs="Arial"/>
          <w:color w:val="auto"/>
          <w:sz w:val="18"/>
          <w:szCs w:val="18"/>
        </w:rPr>
      </w:pPr>
    </w:p>
    <w:p w:rsidR="00235D73" w:rsidRPr="00B34262" w:rsidRDefault="00235D73" w:rsidP="00AE031C">
      <w:pPr>
        <w:pStyle w:val="Textoindependiente1"/>
        <w:tabs>
          <w:tab w:val="left" w:pos="12191"/>
        </w:tabs>
        <w:ind w:right="247" w:firstLine="0"/>
        <w:rPr>
          <w:rFonts w:ascii="Arial" w:hAnsi="Arial" w:cs="Arial"/>
          <w:color w:val="auto"/>
          <w:sz w:val="18"/>
          <w:szCs w:val="18"/>
        </w:rPr>
      </w:pPr>
    </w:p>
    <w:p w:rsidR="00D4796A" w:rsidRDefault="00F6525B" w:rsidP="00D4796A">
      <w:pPr>
        <w:pStyle w:val="Textoindependiente1"/>
        <w:tabs>
          <w:tab w:val="left" w:pos="12191"/>
        </w:tabs>
        <w:ind w:right="284" w:firstLine="0"/>
        <w:rPr>
          <w:rFonts w:ascii="Arial" w:hAnsi="Arial" w:cs="Arial"/>
          <w:sz w:val="18"/>
          <w:szCs w:val="18"/>
        </w:rPr>
      </w:pPr>
      <w:r w:rsidRPr="00F6525B">
        <w:rPr>
          <w:rFonts w:ascii="Arial" w:hAnsi="Arial" w:cs="Arial"/>
          <w:sz w:val="18"/>
          <w:szCs w:val="18"/>
        </w:rPr>
        <w:t xml:space="preserve">La capacidad financiera, será acreditada </w:t>
      </w:r>
      <w:r w:rsidR="00644966" w:rsidRPr="00F6525B">
        <w:rPr>
          <w:rFonts w:ascii="Arial" w:hAnsi="Arial" w:cs="Arial"/>
          <w:sz w:val="18"/>
          <w:szCs w:val="18"/>
        </w:rPr>
        <w:t>con: Las</w:t>
      </w:r>
      <w:r w:rsidRPr="00F6525B">
        <w:rPr>
          <w:rFonts w:ascii="Arial" w:hAnsi="Arial" w:cs="Arial"/>
          <w:sz w:val="18"/>
          <w:szCs w:val="18"/>
        </w:rPr>
        <w:t xml:space="preserve"> declaraciones f</w:t>
      </w:r>
      <w:r w:rsidR="00884328">
        <w:rPr>
          <w:rFonts w:ascii="Arial" w:hAnsi="Arial" w:cs="Arial"/>
          <w:sz w:val="18"/>
          <w:szCs w:val="18"/>
        </w:rPr>
        <w:t>iscales de los ejercicios 20</w:t>
      </w:r>
      <w:r w:rsidR="00BF323A">
        <w:rPr>
          <w:rFonts w:ascii="Arial" w:hAnsi="Arial" w:cs="Arial"/>
          <w:sz w:val="18"/>
          <w:szCs w:val="18"/>
        </w:rPr>
        <w:t>10</w:t>
      </w:r>
      <w:r w:rsidR="00884328">
        <w:rPr>
          <w:rFonts w:ascii="Arial" w:hAnsi="Arial" w:cs="Arial"/>
          <w:sz w:val="18"/>
          <w:szCs w:val="18"/>
        </w:rPr>
        <w:t>,</w:t>
      </w:r>
      <w:r w:rsidRPr="00F6525B">
        <w:rPr>
          <w:rFonts w:ascii="Arial" w:hAnsi="Arial" w:cs="Arial"/>
          <w:sz w:val="18"/>
          <w:szCs w:val="18"/>
        </w:rPr>
        <w:t xml:space="preserve"> 201</w:t>
      </w:r>
      <w:r w:rsidR="00BF323A">
        <w:rPr>
          <w:rFonts w:ascii="Arial" w:hAnsi="Arial" w:cs="Arial"/>
          <w:sz w:val="18"/>
          <w:szCs w:val="18"/>
        </w:rPr>
        <w:t>1</w:t>
      </w:r>
      <w:r w:rsidR="00884328">
        <w:rPr>
          <w:rFonts w:ascii="Arial" w:hAnsi="Arial" w:cs="Arial"/>
          <w:sz w:val="18"/>
          <w:szCs w:val="18"/>
        </w:rPr>
        <w:t xml:space="preserve"> y provisionales de 201</w:t>
      </w:r>
      <w:r w:rsidR="00BF323A">
        <w:rPr>
          <w:rFonts w:ascii="Arial" w:hAnsi="Arial" w:cs="Arial"/>
          <w:sz w:val="18"/>
          <w:szCs w:val="18"/>
        </w:rPr>
        <w:t>2</w:t>
      </w:r>
      <w:r w:rsidRPr="00F6525B">
        <w:rPr>
          <w:rFonts w:ascii="Arial" w:hAnsi="Arial" w:cs="Arial"/>
          <w:sz w:val="18"/>
          <w:szCs w:val="18"/>
        </w:rPr>
        <w:t>.</w:t>
      </w:r>
    </w:p>
    <w:p w:rsidR="00D4796A" w:rsidRDefault="00D4796A" w:rsidP="00D4796A">
      <w:pPr>
        <w:pStyle w:val="Textoindependiente1"/>
        <w:tabs>
          <w:tab w:val="left" w:pos="12191"/>
        </w:tabs>
        <w:ind w:right="284" w:firstLine="0"/>
        <w:rPr>
          <w:rFonts w:ascii="Arial" w:hAnsi="Arial" w:cs="Arial"/>
          <w:sz w:val="18"/>
          <w:szCs w:val="18"/>
        </w:rPr>
      </w:pPr>
    </w:p>
    <w:p w:rsidR="00D4796A" w:rsidRPr="00D4796A" w:rsidRDefault="00D4796A" w:rsidP="00D4796A">
      <w:pPr>
        <w:pStyle w:val="Textoindependiente1"/>
        <w:tabs>
          <w:tab w:val="left" w:pos="12191"/>
        </w:tabs>
        <w:ind w:right="284" w:firstLine="0"/>
        <w:rPr>
          <w:rFonts w:ascii="Arial" w:hAnsi="Arial" w:cs="Arial"/>
          <w:sz w:val="18"/>
          <w:szCs w:val="18"/>
        </w:rPr>
      </w:pPr>
      <w:r w:rsidRPr="00D4796A">
        <w:rPr>
          <w:rFonts w:ascii="Arial" w:hAnsi="Arial" w:cs="Arial"/>
          <w:sz w:val="18"/>
          <w:szCs w:val="18"/>
        </w:rPr>
        <w:t xml:space="preserve">Además de los documentos solicitados en el </w:t>
      </w:r>
      <w:r>
        <w:rPr>
          <w:rFonts w:ascii="Arial" w:hAnsi="Arial" w:cs="Arial"/>
          <w:sz w:val="18"/>
          <w:szCs w:val="18"/>
        </w:rPr>
        <w:t>párrafo</w:t>
      </w:r>
      <w:r w:rsidRPr="00D4796A">
        <w:rPr>
          <w:rFonts w:ascii="Arial" w:hAnsi="Arial" w:cs="Arial"/>
          <w:sz w:val="18"/>
          <w:szCs w:val="18"/>
        </w:rPr>
        <w:t xml:space="preserve"> anterior las empresas que se encuentren en los supuestos del Artículo 32-A del Código Fiscal de la Federación o que hayan optado por dictaminar sus Estados Financieros deberán presentar el dictamen fiscal correspondiente así como las declaraciones complementarias por dictamen que se hayan efectuado</w:t>
      </w:r>
      <w:r w:rsidR="00697728">
        <w:rPr>
          <w:rFonts w:ascii="Arial" w:hAnsi="Arial" w:cs="Arial"/>
          <w:sz w:val="18"/>
          <w:szCs w:val="18"/>
        </w:rPr>
        <w:t>.</w:t>
      </w:r>
    </w:p>
    <w:p w:rsidR="00D4796A" w:rsidRPr="00D4796A" w:rsidRDefault="00D4796A" w:rsidP="00D4796A">
      <w:pPr>
        <w:pStyle w:val="Textoindependiente1"/>
        <w:tabs>
          <w:tab w:val="left" w:pos="12191"/>
        </w:tabs>
        <w:ind w:right="284" w:firstLine="0"/>
        <w:rPr>
          <w:rFonts w:ascii="Arial" w:hAnsi="Arial" w:cs="Arial"/>
          <w:sz w:val="18"/>
          <w:szCs w:val="18"/>
        </w:rPr>
      </w:pPr>
    </w:p>
    <w:p w:rsidR="00F6525B" w:rsidRDefault="00B81729" w:rsidP="00F6525B">
      <w:pPr>
        <w:pStyle w:val="Textoindependiente1"/>
        <w:tabs>
          <w:tab w:val="left" w:pos="12191"/>
        </w:tabs>
        <w:ind w:right="284" w:firstLine="0"/>
        <w:rPr>
          <w:rFonts w:ascii="Arial" w:hAnsi="Arial" w:cs="Arial"/>
          <w:sz w:val="18"/>
          <w:szCs w:val="18"/>
        </w:rPr>
      </w:pPr>
      <w:r w:rsidRPr="00F6525B">
        <w:rPr>
          <w:rFonts w:ascii="Arial" w:hAnsi="Arial" w:cs="Arial"/>
          <w:sz w:val="18"/>
          <w:szCs w:val="18"/>
        </w:rPr>
        <w:t xml:space="preserve"> Los</w:t>
      </w:r>
      <w:r w:rsidR="00F6525B" w:rsidRPr="00F6525B">
        <w:rPr>
          <w:rFonts w:ascii="Arial" w:hAnsi="Arial" w:cs="Arial"/>
          <w:sz w:val="18"/>
          <w:szCs w:val="18"/>
        </w:rPr>
        <w:t xml:space="preserve"> Estados Fin</w:t>
      </w:r>
      <w:r w:rsidR="00644966">
        <w:rPr>
          <w:rFonts w:ascii="Arial" w:hAnsi="Arial" w:cs="Arial"/>
          <w:sz w:val="18"/>
          <w:szCs w:val="18"/>
        </w:rPr>
        <w:t>ancieros</w:t>
      </w:r>
      <w:r w:rsidR="00F108AC">
        <w:rPr>
          <w:rFonts w:ascii="Arial" w:hAnsi="Arial" w:cs="Arial"/>
          <w:sz w:val="18"/>
          <w:szCs w:val="18"/>
        </w:rPr>
        <w:t>:</w:t>
      </w:r>
      <w:r w:rsidR="00644966">
        <w:rPr>
          <w:rFonts w:ascii="Arial" w:hAnsi="Arial" w:cs="Arial"/>
          <w:sz w:val="18"/>
          <w:szCs w:val="18"/>
        </w:rPr>
        <w:t xml:space="preserve"> (</w:t>
      </w:r>
      <w:r w:rsidR="00F6525B" w:rsidRPr="00F6525B">
        <w:rPr>
          <w:rFonts w:ascii="Arial" w:hAnsi="Arial" w:cs="Arial"/>
          <w:sz w:val="18"/>
          <w:szCs w:val="18"/>
        </w:rPr>
        <w:t>Balance General</w:t>
      </w:r>
      <w:r w:rsidR="00F108AC">
        <w:rPr>
          <w:rFonts w:ascii="Arial" w:hAnsi="Arial" w:cs="Arial"/>
          <w:sz w:val="18"/>
          <w:szCs w:val="18"/>
        </w:rPr>
        <w:t>, Estado de Resultados</w:t>
      </w:r>
      <w:r w:rsidR="00644966">
        <w:rPr>
          <w:rFonts w:ascii="Arial" w:hAnsi="Arial" w:cs="Arial"/>
          <w:sz w:val="18"/>
          <w:szCs w:val="18"/>
        </w:rPr>
        <w:t xml:space="preserve"> y Estado de Flujo</w:t>
      </w:r>
      <w:r w:rsidR="00B83B34">
        <w:rPr>
          <w:rFonts w:ascii="Arial" w:hAnsi="Arial" w:cs="Arial"/>
          <w:sz w:val="18"/>
          <w:szCs w:val="18"/>
        </w:rPr>
        <w:t>s</w:t>
      </w:r>
      <w:r w:rsidR="00644966">
        <w:rPr>
          <w:rFonts w:ascii="Arial" w:hAnsi="Arial" w:cs="Arial"/>
          <w:sz w:val="18"/>
          <w:szCs w:val="18"/>
        </w:rPr>
        <w:t xml:space="preserve"> de Efectivo</w:t>
      </w:r>
      <w:r w:rsidR="00F6525B" w:rsidRPr="00F6525B">
        <w:rPr>
          <w:rFonts w:ascii="Arial" w:hAnsi="Arial" w:cs="Arial"/>
          <w:sz w:val="18"/>
          <w:szCs w:val="18"/>
        </w:rPr>
        <w:t>), las Relaciones Analíticas de los principales renglones de los Estados Financieros,</w:t>
      </w:r>
      <w:r w:rsidR="00871F26">
        <w:rPr>
          <w:rFonts w:ascii="Arial" w:hAnsi="Arial" w:cs="Arial"/>
          <w:sz w:val="18"/>
          <w:szCs w:val="18"/>
        </w:rPr>
        <w:t xml:space="preserve"> así</w:t>
      </w:r>
      <w:r w:rsidR="00F6525B" w:rsidRPr="00F6525B">
        <w:rPr>
          <w:rFonts w:ascii="Arial" w:hAnsi="Arial" w:cs="Arial"/>
          <w:sz w:val="18"/>
          <w:szCs w:val="18"/>
        </w:rPr>
        <w:t xml:space="preserve"> como el comparativo de razones financieras básicas, </w:t>
      </w:r>
      <w:r w:rsidRPr="00F108AC">
        <w:rPr>
          <w:rFonts w:ascii="Arial" w:hAnsi="Arial" w:cs="Arial"/>
          <w:b/>
          <w:sz w:val="18"/>
          <w:szCs w:val="18"/>
          <w:lang w:val="es-ES"/>
        </w:rPr>
        <w:t>correspondientes a los ejercicios fiscales 20</w:t>
      </w:r>
      <w:r w:rsidR="00263361">
        <w:rPr>
          <w:rFonts w:ascii="Arial" w:hAnsi="Arial" w:cs="Arial"/>
          <w:b/>
          <w:sz w:val="18"/>
          <w:szCs w:val="18"/>
          <w:lang w:val="es-ES"/>
        </w:rPr>
        <w:t>10</w:t>
      </w:r>
      <w:r w:rsidRPr="00F108AC">
        <w:rPr>
          <w:rFonts w:ascii="Arial" w:hAnsi="Arial" w:cs="Arial"/>
          <w:b/>
          <w:sz w:val="18"/>
          <w:szCs w:val="18"/>
          <w:lang w:val="es-ES"/>
        </w:rPr>
        <w:t>, 201</w:t>
      </w:r>
      <w:r w:rsidR="00263361">
        <w:rPr>
          <w:rFonts w:ascii="Arial" w:hAnsi="Arial" w:cs="Arial"/>
          <w:b/>
          <w:sz w:val="18"/>
          <w:szCs w:val="18"/>
          <w:lang w:val="es-ES"/>
        </w:rPr>
        <w:t>1</w:t>
      </w:r>
      <w:r w:rsidRPr="00F108AC">
        <w:rPr>
          <w:rFonts w:ascii="Arial" w:hAnsi="Arial" w:cs="Arial"/>
          <w:b/>
          <w:sz w:val="18"/>
          <w:szCs w:val="18"/>
          <w:lang w:val="es-ES"/>
        </w:rPr>
        <w:t xml:space="preserve"> y </w:t>
      </w:r>
      <w:r w:rsidR="00263361">
        <w:rPr>
          <w:rFonts w:ascii="Arial" w:hAnsi="Arial" w:cs="Arial"/>
          <w:b/>
          <w:sz w:val="18"/>
          <w:szCs w:val="18"/>
          <w:lang w:val="es-ES"/>
        </w:rPr>
        <w:t xml:space="preserve">parciales al primer </w:t>
      </w:r>
      <w:r w:rsidR="00F457FA">
        <w:rPr>
          <w:rFonts w:ascii="Arial" w:hAnsi="Arial" w:cs="Arial"/>
          <w:b/>
          <w:sz w:val="18"/>
          <w:szCs w:val="18"/>
          <w:lang w:val="es-ES"/>
        </w:rPr>
        <w:t>se</w:t>
      </w:r>
      <w:r w:rsidR="00263361">
        <w:rPr>
          <w:rFonts w:ascii="Arial" w:hAnsi="Arial" w:cs="Arial"/>
          <w:b/>
          <w:sz w:val="18"/>
          <w:szCs w:val="18"/>
          <w:lang w:val="es-ES"/>
        </w:rPr>
        <w:t>mestre de 2012</w:t>
      </w:r>
      <w:r w:rsidR="00F6525B" w:rsidRPr="00F6525B">
        <w:rPr>
          <w:rFonts w:ascii="Arial" w:hAnsi="Arial" w:cs="Arial"/>
          <w:sz w:val="18"/>
          <w:szCs w:val="18"/>
        </w:rPr>
        <w:t xml:space="preserve">. En caso de empresas de nueva creación deberán presentar los más actualizados a la fecha de presentación de su proposición y las declaraciones provisionales de impuestos. </w:t>
      </w:r>
      <w:r w:rsidR="00697728">
        <w:rPr>
          <w:rFonts w:ascii="Arial" w:hAnsi="Arial" w:cs="Arial"/>
          <w:sz w:val="18"/>
          <w:szCs w:val="18"/>
        </w:rPr>
        <w:t xml:space="preserve">y/o anuales. </w:t>
      </w:r>
      <w:r w:rsidR="00F6525B" w:rsidRPr="00F6525B">
        <w:rPr>
          <w:rFonts w:ascii="Arial" w:hAnsi="Arial" w:cs="Arial"/>
          <w:sz w:val="18"/>
          <w:szCs w:val="18"/>
        </w:rPr>
        <w:t xml:space="preserve">Los documentos mencionados en este </w:t>
      </w:r>
      <w:r w:rsidR="000D17D2">
        <w:rPr>
          <w:rFonts w:ascii="Arial" w:hAnsi="Arial" w:cs="Arial"/>
          <w:sz w:val="18"/>
          <w:szCs w:val="18"/>
        </w:rPr>
        <w:t>párrafo</w:t>
      </w:r>
      <w:r w:rsidR="00F6525B" w:rsidRPr="00F6525B">
        <w:rPr>
          <w:rFonts w:ascii="Arial" w:hAnsi="Arial" w:cs="Arial"/>
          <w:sz w:val="18"/>
          <w:szCs w:val="18"/>
        </w:rPr>
        <w:t xml:space="preserve"> deberán estar firmados por el apoderado o administrador de la empresa y avalados por contador público, anexando copia de la cédula profesional del contador firmante. </w:t>
      </w:r>
    </w:p>
    <w:p w:rsidR="00D4796A" w:rsidRDefault="00D4796A" w:rsidP="00F6525B">
      <w:pPr>
        <w:pStyle w:val="Textoindependiente1"/>
        <w:tabs>
          <w:tab w:val="left" w:pos="12191"/>
        </w:tabs>
        <w:ind w:right="284" w:firstLine="0"/>
        <w:rPr>
          <w:rFonts w:ascii="Arial" w:hAnsi="Arial" w:cs="Arial"/>
          <w:sz w:val="18"/>
          <w:szCs w:val="18"/>
        </w:rPr>
      </w:pPr>
    </w:p>
    <w:p w:rsidR="00F6525B" w:rsidRPr="00F6525B" w:rsidRDefault="00F447B9" w:rsidP="00C634C3">
      <w:pPr>
        <w:pStyle w:val="Textoindependiente1"/>
        <w:tabs>
          <w:tab w:val="left" w:pos="12191"/>
        </w:tabs>
        <w:ind w:right="284" w:firstLine="0"/>
        <w:rPr>
          <w:rFonts w:ascii="Arial" w:hAnsi="Arial" w:cs="Arial"/>
          <w:sz w:val="18"/>
          <w:szCs w:val="18"/>
        </w:rPr>
      </w:pPr>
      <w:r>
        <w:rPr>
          <w:rFonts w:ascii="Arial" w:hAnsi="Arial" w:cs="Arial"/>
          <w:sz w:val="18"/>
          <w:szCs w:val="18"/>
        </w:rPr>
        <w:t>Para l</w:t>
      </w:r>
      <w:r w:rsidR="00F6525B" w:rsidRPr="00F6525B">
        <w:rPr>
          <w:rFonts w:ascii="Arial" w:hAnsi="Arial" w:cs="Arial"/>
          <w:sz w:val="18"/>
          <w:szCs w:val="18"/>
        </w:rPr>
        <w:t xml:space="preserve">as personas físicas o jurídicas que se encuentren dentro de los supuestos del artículo 32-A del Código Fiscal de la Federación, los estados financieros solicitados además de estar firmados por el apoderado o administrador de la empresa, deberán ser avalados por </w:t>
      </w:r>
      <w:r w:rsidR="00AD35DD">
        <w:rPr>
          <w:rFonts w:ascii="Arial" w:hAnsi="Arial" w:cs="Arial"/>
          <w:sz w:val="18"/>
          <w:szCs w:val="18"/>
        </w:rPr>
        <w:t>C</w:t>
      </w:r>
      <w:r w:rsidR="00F6525B" w:rsidRPr="00F6525B">
        <w:rPr>
          <w:rFonts w:ascii="Arial" w:hAnsi="Arial" w:cs="Arial"/>
          <w:sz w:val="18"/>
          <w:szCs w:val="18"/>
        </w:rPr>
        <w:t xml:space="preserve">ontador </w:t>
      </w:r>
      <w:r w:rsidR="00AD35DD">
        <w:rPr>
          <w:rFonts w:ascii="Arial" w:hAnsi="Arial" w:cs="Arial"/>
          <w:sz w:val="18"/>
          <w:szCs w:val="18"/>
        </w:rPr>
        <w:t>P</w:t>
      </w:r>
      <w:r w:rsidR="00F6525B" w:rsidRPr="00F6525B">
        <w:rPr>
          <w:rFonts w:ascii="Arial" w:hAnsi="Arial" w:cs="Arial"/>
          <w:sz w:val="18"/>
          <w:szCs w:val="18"/>
        </w:rPr>
        <w:t>úblico registrado ante las autoridades competentes, anexando copia de la cédula profesional y copia del registro en mención de</w:t>
      </w:r>
      <w:r>
        <w:rPr>
          <w:rFonts w:ascii="Arial" w:hAnsi="Arial" w:cs="Arial"/>
          <w:sz w:val="18"/>
          <w:szCs w:val="18"/>
        </w:rPr>
        <w:t>l</w:t>
      </w:r>
      <w:r w:rsidR="00F6525B" w:rsidRPr="00F6525B">
        <w:rPr>
          <w:rFonts w:ascii="Arial" w:hAnsi="Arial" w:cs="Arial"/>
          <w:sz w:val="18"/>
          <w:szCs w:val="18"/>
        </w:rPr>
        <w:t xml:space="preserve"> </w:t>
      </w:r>
      <w:r>
        <w:rPr>
          <w:rFonts w:ascii="Arial" w:hAnsi="Arial" w:cs="Arial"/>
          <w:sz w:val="18"/>
          <w:szCs w:val="18"/>
        </w:rPr>
        <w:t>C</w:t>
      </w:r>
      <w:r w:rsidR="00F6525B" w:rsidRPr="00F6525B">
        <w:rPr>
          <w:rFonts w:ascii="Arial" w:hAnsi="Arial" w:cs="Arial"/>
          <w:sz w:val="18"/>
          <w:szCs w:val="18"/>
        </w:rPr>
        <w:t>ontador.</w:t>
      </w:r>
    </w:p>
    <w:p w:rsidR="00F6525B" w:rsidRPr="00F6525B" w:rsidRDefault="00F6525B" w:rsidP="00C634C3">
      <w:pPr>
        <w:pStyle w:val="Textoindependiente1"/>
        <w:tabs>
          <w:tab w:val="left" w:pos="12191"/>
        </w:tabs>
        <w:ind w:right="284" w:firstLine="0"/>
        <w:rPr>
          <w:rFonts w:ascii="Arial" w:hAnsi="Arial" w:cs="Arial"/>
          <w:sz w:val="18"/>
          <w:szCs w:val="18"/>
        </w:rPr>
      </w:pPr>
    </w:p>
    <w:p w:rsidR="00F6525B" w:rsidRPr="00F6525B" w:rsidRDefault="00F6525B" w:rsidP="00C634C3">
      <w:pPr>
        <w:pStyle w:val="Textoindependiente1"/>
        <w:tabs>
          <w:tab w:val="left" w:pos="12191"/>
        </w:tabs>
        <w:ind w:right="284" w:firstLine="0"/>
        <w:rPr>
          <w:rFonts w:ascii="Arial" w:hAnsi="Arial" w:cs="Arial"/>
          <w:sz w:val="18"/>
          <w:szCs w:val="18"/>
        </w:rPr>
      </w:pPr>
      <w:r w:rsidRPr="00F6525B">
        <w:rPr>
          <w:rFonts w:ascii="Arial" w:hAnsi="Arial" w:cs="Arial"/>
          <w:sz w:val="18"/>
          <w:szCs w:val="18"/>
        </w:rPr>
        <w:t>Para los interesados que decidan agruparse para presentar una proposición, deberán acreditar en forma individual los requisitos antes señalados. La presentación de los documentos de los integrantes de la agrupación deberá hacerse por el representante común</w:t>
      </w:r>
      <w:r w:rsidR="00697728">
        <w:rPr>
          <w:rFonts w:ascii="Arial" w:hAnsi="Arial" w:cs="Arial"/>
          <w:sz w:val="18"/>
          <w:szCs w:val="18"/>
        </w:rPr>
        <w:t>.</w:t>
      </w:r>
    </w:p>
    <w:p w:rsidR="00F6525B" w:rsidRPr="00F6525B" w:rsidRDefault="00F6525B" w:rsidP="003028D6">
      <w:pPr>
        <w:pStyle w:val="Textoindependiente1"/>
        <w:tabs>
          <w:tab w:val="left" w:pos="12191"/>
        </w:tabs>
        <w:ind w:right="284" w:firstLine="0"/>
        <w:rPr>
          <w:rFonts w:ascii="Arial" w:hAnsi="Arial" w:cs="Arial"/>
          <w:sz w:val="18"/>
          <w:szCs w:val="18"/>
        </w:rPr>
      </w:pPr>
    </w:p>
    <w:p w:rsidR="00235D73" w:rsidRPr="00B34262" w:rsidRDefault="00235D73" w:rsidP="002F1223">
      <w:pPr>
        <w:pStyle w:val="Textoindependiente1"/>
        <w:tabs>
          <w:tab w:val="left" w:pos="12191"/>
        </w:tabs>
        <w:ind w:right="284" w:firstLine="0"/>
        <w:rPr>
          <w:rFonts w:ascii="Arial" w:hAnsi="Arial" w:cs="Arial"/>
          <w:color w:val="auto"/>
        </w:rPr>
      </w:pPr>
      <w:r w:rsidRPr="00B34262">
        <w:rPr>
          <w:rFonts w:ascii="Arial" w:hAnsi="Arial" w:cs="Arial"/>
          <w:b/>
          <w:bCs/>
          <w:color w:val="auto"/>
          <w:sz w:val="18"/>
          <w:szCs w:val="18"/>
        </w:rPr>
        <w:t>2.-</w:t>
      </w:r>
      <w:r w:rsidRPr="00B34262">
        <w:rPr>
          <w:rFonts w:ascii="Arial" w:hAnsi="Arial" w:cs="Arial"/>
          <w:color w:val="auto"/>
          <w:sz w:val="18"/>
          <w:szCs w:val="18"/>
        </w:rPr>
        <w:t xml:space="preserve"> Los licitantes, previo pago del derecho no reembolsable</w:t>
      </w:r>
      <w:r w:rsidR="005F07BF">
        <w:rPr>
          <w:rFonts w:ascii="Arial" w:hAnsi="Arial" w:cs="Arial"/>
          <w:color w:val="auto"/>
          <w:sz w:val="18"/>
          <w:szCs w:val="18"/>
        </w:rPr>
        <w:t xml:space="preserve"> indicado para el procedimiento</w:t>
      </w:r>
      <w:r w:rsidRPr="00B34262">
        <w:rPr>
          <w:rFonts w:ascii="Arial" w:hAnsi="Arial" w:cs="Arial"/>
          <w:color w:val="auto"/>
          <w:sz w:val="18"/>
          <w:szCs w:val="18"/>
        </w:rPr>
        <w:t xml:space="preserve"> de adjudicación de su interés podrán adquirir las bases de licitación y demás documentos en las oficinas de  la Dirección de </w:t>
      </w:r>
      <w:r w:rsidR="00334BE6">
        <w:rPr>
          <w:rFonts w:ascii="Arial" w:hAnsi="Arial" w:cs="Arial"/>
          <w:color w:val="auto"/>
          <w:sz w:val="18"/>
          <w:szCs w:val="18"/>
        </w:rPr>
        <w:t xml:space="preserve">General de </w:t>
      </w:r>
      <w:r w:rsidRPr="00B34262">
        <w:rPr>
          <w:rFonts w:ascii="Arial" w:hAnsi="Arial" w:cs="Arial"/>
          <w:color w:val="auto"/>
          <w:sz w:val="18"/>
          <w:szCs w:val="18"/>
        </w:rPr>
        <w:t>Adjudicaciones</w:t>
      </w:r>
      <w:r w:rsidR="00334BE6">
        <w:rPr>
          <w:rFonts w:ascii="Arial" w:hAnsi="Arial" w:cs="Arial"/>
          <w:color w:val="auto"/>
          <w:sz w:val="18"/>
          <w:szCs w:val="18"/>
        </w:rPr>
        <w:t xml:space="preserve"> de Obra Pública</w:t>
      </w:r>
      <w:r w:rsidRPr="00B34262">
        <w:rPr>
          <w:rFonts w:ascii="Arial" w:hAnsi="Arial" w:cs="Arial"/>
          <w:color w:val="auto"/>
          <w:sz w:val="18"/>
          <w:szCs w:val="18"/>
        </w:rPr>
        <w:t xml:space="preserve">, ubicadas en el Km. 4.5 de la Recta Puebla- </w:t>
      </w:r>
      <w:proofErr w:type="spellStart"/>
      <w:r w:rsidRPr="00B34262">
        <w:rPr>
          <w:rFonts w:ascii="Arial" w:hAnsi="Arial" w:cs="Arial"/>
          <w:color w:val="auto"/>
          <w:sz w:val="18"/>
          <w:szCs w:val="18"/>
        </w:rPr>
        <w:t>Cholula</w:t>
      </w:r>
      <w:proofErr w:type="spellEnd"/>
      <w:r w:rsidRPr="00B34262">
        <w:rPr>
          <w:rFonts w:ascii="Arial" w:hAnsi="Arial" w:cs="Arial"/>
          <w:color w:val="auto"/>
          <w:sz w:val="18"/>
          <w:szCs w:val="18"/>
        </w:rPr>
        <w:t xml:space="preserve">, número 3003, Municipio de San Andrés </w:t>
      </w:r>
      <w:proofErr w:type="spellStart"/>
      <w:r w:rsidRPr="00B34262">
        <w:rPr>
          <w:rFonts w:ascii="Arial" w:hAnsi="Arial" w:cs="Arial"/>
          <w:color w:val="auto"/>
          <w:sz w:val="18"/>
          <w:szCs w:val="18"/>
        </w:rPr>
        <w:t>Cholula</w:t>
      </w:r>
      <w:proofErr w:type="spellEnd"/>
      <w:r w:rsidRPr="00B34262">
        <w:rPr>
          <w:rFonts w:ascii="Arial" w:hAnsi="Arial" w:cs="Arial"/>
          <w:color w:val="auto"/>
          <w:sz w:val="18"/>
          <w:szCs w:val="18"/>
        </w:rPr>
        <w:t>, a partir de la fecha de la publicación de esta Convocatoria, en el horario</w:t>
      </w:r>
      <w:r w:rsidR="00697728">
        <w:rPr>
          <w:rFonts w:ascii="Arial" w:hAnsi="Arial" w:cs="Arial"/>
          <w:color w:val="auto"/>
          <w:sz w:val="18"/>
          <w:szCs w:val="18"/>
        </w:rPr>
        <w:t xml:space="preserve"> y días laborables</w:t>
      </w:r>
      <w:r w:rsidRPr="00B34262">
        <w:rPr>
          <w:rFonts w:ascii="Arial" w:hAnsi="Arial" w:cs="Arial"/>
          <w:color w:val="auto"/>
          <w:sz w:val="18"/>
          <w:szCs w:val="18"/>
        </w:rPr>
        <w:t xml:space="preserve"> de </w:t>
      </w:r>
      <w:r>
        <w:rPr>
          <w:rFonts w:ascii="Arial" w:hAnsi="Arial" w:cs="Arial"/>
          <w:color w:val="auto"/>
          <w:sz w:val="18"/>
          <w:szCs w:val="18"/>
        </w:rPr>
        <w:t>09</w:t>
      </w:r>
      <w:r w:rsidRPr="00B34262">
        <w:rPr>
          <w:rFonts w:ascii="Arial" w:hAnsi="Arial" w:cs="Arial"/>
          <w:color w:val="auto"/>
          <w:sz w:val="18"/>
          <w:szCs w:val="18"/>
        </w:rPr>
        <w:t>:00 a 15:0</w:t>
      </w:r>
      <w:r>
        <w:rPr>
          <w:rFonts w:ascii="Arial" w:hAnsi="Arial" w:cs="Arial"/>
          <w:color w:val="auto"/>
          <w:sz w:val="18"/>
          <w:szCs w:val="18"/>
        </w:rPr>
        <w:t>0 hrs. de L</w:t>
      </w:r>
      <w:r w:rsidRPr="00B34262">
        <w:rPr>
          <w:rFonts w:ascii="Arial" w:hAnsi="Arial" w:cs="Arial"/>
          <w:color w:val="auto"/>
          <w:sz w:val="18"/>
          <w:szCs w:val="18"/>
        </w:rPr>
        <w:t xml:space="preserve">unes a </w:t>
      </w:r>
      <w:r>
        <w:rPr>
          <w:rFonts w:ascii="Arial" w:hAnsi="Arial" w:cs="Arial"/>
          <w:color w:val="auto"/>
          <w:sz w:val="18"/>
          <w:szCs w:val="18"/>
        </w:rPr>
        <w:t>V</w:t>
      </w:r>
      <w:r w:rsidRPr="00B34262">
        <w:rPr>
          <w:rFonts w:ascii="Arial" w:hAnsi="Arial" w:cs="Arial"/>
          <w:color w:val="auto"/>
          <w:sz w:val="18"/>
          <w:szCs w:val="18"/>
        </w:rPr>
        <w:t xml:space="preserve">iernes, </w:t>
      </w:r>
      <w:r w:rsidRPr="008353C2">
        <w:rPr>
          <w:rFonts w:ascii="Arial" w:hAnsi="Arial" w:cs="Arial"/>
          <w:color w:val="auto"/>
          <w:sz w:val="18"/>
          <w:szCs w:val="18"/>
        </w:rPr>
        <w:t xml:space="preserve">debiendo presentar por escrito y en hoja </w:t>
      </w:r>
      <w:proofErr w:type="spellStart"/>
      <w:r w:rsidRPr="008353C2">
        <w:rPr>
          <w:rFonts w:ascii="Arial" w:hAnsi="Arial" w:cs="Arial"/>
          <w:color w:val="auto"/>
          <w:sz w:val="18"/>
          <w:szCs w:val="18"/>
        </w:rPr>
        <w:t>memb</w:t>
      </w:r>
      <w:r>
        <w:rPr>
          <w:rFonts w:ascii="Arial" w:hAnsi="Arial" w:cs="Arial"/>
          <w:color w:val="auto"/>
          <w:sz w:val="18"/>
          <w:szCs w:val="18"/>
        </w:rPr>
        <w:t>retada</w:t>
      </w:r>
      <w:proofErr w:type="spellEnd"/>
      <w:r>
        <w:rPr>
          <w:rFonts w:ascii="Arial" w:hAnsi="Arial" w:cs="Arial"/>
          <w:color w:val="auto"/>
          <w:sz w:val="18"/>
          <w:szCs w:val="18"/>
        </w:rPr>
        <w:t xml:space="preserve">, solicitud de inscripción dirigida </w:t>
      </w:r>
      <w:r w:rsidR="00780E65">
        <w:rPr>
          <w:rFonts w:ascii="Arial" w:hAnsi="Arial" w:cs="Arial"/>
          <w:color w:val="auto"/>
          <w:sz w:val="18"/>
          <w:szCs w:val="18"/>
        </w:rPr>
        <w:t>al titular de la Dirección General de Adjudicaciones de Obra Pública Lic. Osvaldo Pérez Mendoza</w:t>
      </w:r>
      <w:r>
        <w:rPr>
          <w:rFonts w:ascii="Arial" w:hAnsi="Arial" w:cs="Arial"/>
          <w:color w:val="auto"/>
          <w:sz w:val="18"/>
          <w:szCs w:val="18"/>
        </w:rPr>
        <w:t>,</w:t>
      </w:r>
      <w:r w:rsidRPr="008353C2">
        <w:rPr>
          <w:rFonts w:ascii="Arial" w:hAnsi="Arial" w:cs="Arial"/>
          <w:color w:val="auto"/>
          <w:sz w:val="18"/>
          <w:szCs w:val="18"/>
        </w:rPr>
        <w:t xml:space="preserve"> misma qu</w:t>
      </w:r>
      <w:r>
        <w:rPr>
          <w:rFonts w:ascii="Arial" w:hAnsi="Arial" w:cs="Arial"/>
          <w:color w:val="auto"/>
          <w:sz w:val="18"/>
          <w:szCs w:val="18"/>
        </w:rPr>
        <w:t xml:space="preserve">e contendrá </w:t>
      </w:r>
      <w:r w:rsidR="00F72190">
        <w:rPr>
          <w:rFonts w:ascii="Arial" w:hAnsi="Arial" w:cs="Arial"/>
          <w:color w:val="auto"/>
          <w:sz w:val="18"/>
          <w:szCs w:val="18"/>
        </w:rPr>
        <w:t xml:space="preserve">como datos mínimos: </w:t>
      </w:r>
      <w:r w:rsidRPr="008353C2">
        <w:rPr>
          <w:rFonts w:ascii="Arial" w:hAnsi="Arial" w:cs="Arial"/>
          <w:color w:val="auto"/>
          <w:sz w:val="18"/>
          <w:szCs w:val="18"/>
        </w:rPr>
        <w:t>Razón Social, Objeto Social, Representante legal, Dirección, No. de Teléfonos (fijo y móvil) y los datos de la licitación de su interés, además de presentar copia legible del RFC de la empresa;</w:t>
      </w:r>
      <w:r w:rsidRPr="00B34262">
        <w:rPr>
          <w:rFonts w:ascii="Arial" w:hAnsi="Arial" w:cs="Arial"/>
          <w:b/>
          <w:bCs/>
          <w:color w:val="auto"/>
        </w:rPr>
        <w:t xml:space="preserve"> </w:t>
      </w:r>
      <w:r w:rsidRPr="00B34262">
        <w:rPr>
          <w:rFonts w:ascii="Arial" w:hAnsi="Arial" w:cs="Arial"/>
          <w:color w:val="auto"/>
          <w:sz w:val="18"/>
          <w:szCs w:val="18"/>
        </w:rPr>
        <w:t>los interesados podrán revisar las bases de licitación y demás documentos, previamente a su pago.</w:t>
      </w:r>
      <w:r w:rsidR="005F07BF">
        <w:rPr>
          <w:rFonts w:ascii="Arial" w:hAnsi="Arial" w:cs="Arial"/>
          <w:color w:val="auto"/>
          <w:sz w:val="18"/>
          <w:szCs w:val="18"/>
        </w:rPr>
        <w:t xml:space="preserve"> La forma de pago para adquirir las Bases de Licitación será en las cajas recaudadoras de la Secretaria de Finanzas o en Ventanilla Bancaria </w:t>
      </w:r>
    </w:p>
    <w:p w:rsidR="00235D73" w:rsidRPr="00B34262" w:rsidRDefault="00235D73" w:rsidP="002F1223">
      <w:pPr>
        <w:pStyle w:val="Textoindependiente1"/>
        <w:tabs>
          <w:tab w:val="left" w:pos="12191"/>
        </w:tabs>
        <w:ind w:right="284" w:firstLine="0"/>
        <w:rPr>
          <w:rFonts w:ascii="Arial" w:hAnsi="Arial" w:cs="Arial"/>
          <w:color w:val="auto"/>
        </w:rPr>
      </w:pPr>
    </w:p>
    <w:p w:rsidR="00235D73" w:rsidRPr="00B34262" w:rsidRDefault="00235D73" w:rsidP="002F1223">
      <w:pPr>
        <w:pStyle w:val="Textoindependiente1"/>
        <w:tabs>
          <w:tab w:val="left" w:pos="12191"/>
        </w:tabs>
        <w:ind w:right="284" w:firstLine="0"/>
        <w:rPr>
          <w:rFonts w:ascii="Arial" w:hAnsi="Arial" w:cs="Arial"/>
          <w:color w:val="auto"/>
        </w:rPr>
      </w:pPr>
      <w:r w:rsidRPr="003D5506">
        <w:rPr>
          <w:rFonts w:ascii="Arial" w:hAnsi="Arial" w:cs="Arial"/>
          <w:b/>
          <w:bCs/>
          <w:color w:val="auto"/>
          <w:sz w:val="18"/>
          <w:szCs w:val="18"/>
        </w:rPr>
        <w:t>3.-</w:t>
      </w:r>
      <w:r w:rsidRPr="00B34262">
        <w:rPr>
          <w:rFonts w:ascii="Arial" w:hAnsi="Arial" w:cs="Arial"/>
          <w:color w:val="auto"/>
        </w:rPr>
        <w:t xml:space="preserve"> </w:t>
      </w:r>
      <w:r w:rsidRPr="00B34262">
        <w:rPr>
          <w:rFonts w:ascii="Arial" w:hAnsi="Arial" w:cs="Arial"/>
          <w:color w:val="auto"/>
          <w:sz w:val="18"/>
          <w:szCs w:val="18"/>
        </w:rPr>
        <w:t xml:space="preserve">El punto de reunión para efectuar la visita al sitio de los trabajos, así como la celebración de los </w:t>
      </w:r>
      <w:r>
        <w:rPr>
          <w:rFonts w:ascii="Arial" w:hAnsi="Arial" w:cs="Arial"/>
          <w:color w:val="auto"/>
          <w:sz w:val="18"/>
          <w:szCs w:val="18"/>
        </w:rPr>
        <w:t>A</w:t>
      </w:r>
      <w:r w:rsidRPr="00B34262">
        <w:rPr>
          <w:rFonts w:ascii="Arial" w:hAnsi="Arial" w:cs="Arial"/>
          <w:color w:val="auto"/>
          <w:sz w:val="18"/>
          <w:szCs w:val="18"/>
        </w:rPr>
        <w:t>ctos de:</w:t>
      </w:r>
      <w:r>
        <w:rPr>
          <w:rFonts w:ascii="Arial" w:hAnsi="Arial" w:cs="Arial"/>
          <w:color w:val="auto"/>
          <w:sz w:val="18"/>
          <w:szCs w:val="18"/>
        </w:rPr>
        <w:t xml:space="preserve">  J</w:t>
      </w:r>
      <w:r w:rsidRPr="00B34262">
        <w:rPr>
          <w:rFonts w:ascii="Arial" w:hAnsi="Arial" w:cs="Arial"/>
          <w:color w:val="auto"/>
          <w:sz w:val="18"/>
          <w:szCs w:val="18"/>
        </w:rPr>
        <w:t xml:space="preserve">unta de </w:t>
      </w:r>
      <w:r>
        <w:rPr>
          <w:rFonts w:ascii="Arial" w:hAnsi="Arial" w:cs="Arial"/>
          <w:color w:val="auto"/>
          <w:sz w:val="18"/>
          <w:szCs w:val="18"/>
        </w:rPr>
        <w:t>A</w:t>
      </w:r>
      <w:r w:rsidRPr="00B34262">
        <w:rPr>
          <w:rFonts w:ascii="Arial" w:hAnsi="Arial" w:cs="Arial"/>
          <w:color w:val="auto"/>
          <w:sz w:val="18"/>
          <w:szCs w:val="18"/>
        </w:rPr>
        <w:t>claraciones</w:t>
      </w:r>
      <w:r>
        <w:rPr>
          <w:rFonts w:ascii="Arial" w:hAnsi="Arial" w:cs="Arial"/>
          <w:color w:val="auto"/>
          <w:sz w:val="18"/>
          <w:szCs w:val="18"/>
        </w:rPr>
        <w:t>, Presentación y A</w:t>
      </w:r>
      <w:r w:rsidRPr="00B34262">
        <w:rPr>
          <w:rFonts w:ascii="Arial" w:hAnsi="Arial" w:cs="Arial"/>
          <w:color w:val="auto"/>
          <w:sz w:val="18"/>
          <w:szCs w:val="18"/>
        </w:rPr>
        <w:t xml:space="preserve">pertura de </w:t>
      </w:r>
      <w:r>
        <w:rPr>
          <w:rFonts w:ascii="Arial" w:hAnsi="Arial" w:cs="Arial"/>
          <w:color w:val="auto"/>
          <w:sz w:val="18"/>
          <w:szCs w:val="18"/>
        </w:rPr>
        <w:t>Propuestas Técnicas</w:t>
      </w:r>
      <w:r w:rsidRPr="00B34262">
        <w:rPr>
          <w:rFonts w:ascii="Arial" w:hAnsi="Arial" w:cs="Arial"/>
          <w:color w:val="auto"/>
          <w:sz w:val="18"/>
          <w:szCs w:val="18"/>
        </w:rPr>
        <w:t xml:space="preserve">, </w:t>
      </w:r>
      <w:r>
        <w:rPr>
          <w:rFonts w:ascii="Arial" w:hAnsi="Arial" w:cs="Arial"/>
          <w:color w:val="auto"/>
          <w:sz w:val="18"/>
          <w:szCs w:val="18"/>
        </w:rPr>
        <w:t>Resultados del Análisis Técnico y Apertura de Propuestas Económicas y de Fallo</w:t>
      </w:r>
      <w:r w:rsidRPr="00B34262">
        <w:rPr>
          <w:rFonts w:ascii="Arial" w:hAnsi="Arial" w:cs="Arial"/>
          <w:color w:val="auto"/>
          <w:sz w:val="18"/>
          <w:szCs w:val="18"/>
        </w:rPr>
        <w:t>, se llevarán a cabo en las fechas y horas indicad</w:t>
      </w:r>
      <w:r>
        <w:rPr>
          <w:rFonts w:ascii="Arial" w:hAnsi="Arial" w:cs="Arial"/>
          <w:color w:val="auto"/>
          <w:sz w:val="18"/>
          <w:szCs w:val="18"/>
        </w:rPr>
        <w:t>os en la presente convocatoria,</w:t>
      </w:r>
      <w:r w:rsidRPr="00B34262">
        <w:rPr>
          <w:rFonts w:ascii="Arial" w:hAnsi="Arial" w:cs="Arial"/>
          <w:color w:val="auto"/>
          <w:sz w:val="18"/>
          <w:szCs w:val="18"/>
        </w:rPr>
        <w:t xml:space="preserve"> en las oficinas de la Dirección </w:t>
      </w:r>
      <w:r w:rsidR="00385E73">
        <w:rPr>
          <w:rFonts w:ascii="Arial" w:hAnsi="Arial" w:cs="Arial"/>
          <w:color w:val="auto"/>
          <w:sz w:val="18"/>
          <w:szCs w:val="18"/>
        </w:rPr>
        <w:t xml:space="preserve">General </w:t>
      </w:r>
      <w:r w:rsidRPr="00B34262">
        <w:rPr>
          <w:rFonts w:ascii="Arial" w:hAnsi="Arial" w:cs="Arial"/>
          <w:color w:val="auto"/>
          <w:sz w:val="18"/>
          <w:szCs w:val="18"/>
        </w:rPr>
        <w:t>de Adjudicaciones</w:t>
      </w:r>
      <w:r w:rsidR="00385E73">
        <w:rPr>
          <w:rFonts w:ascii="Arial" w:hAnsi="Arial" w:cs="Arial"/>
          <w:color w:val="auto"/>
          <w:sz w:val="18"/>
          <w:szCs w:val="18"/>
        </w:rPr>
        <w:t xml:space="preserve"> de Obra</w:t>
      </w:r>
      <w:r w:rsidR="00230CCD">
        <w:rPr>
          <w:rFonts w:ascii="Arial" w:hAnsi="Arial" w:cs="Arial"/>
          <w:color w:val="auto"/>
          <w:sz w:val="18"/>
          <w:szCs w:val="18"/>
        </w:rPr>
        <w:t xml:space="preserve"> Pública</w:t>
      </w:r>
      <w:r w:rsidRPr="00B34262">
        <w:rPr>
          <w:rFonts w:ascii="Arial" w:hAnsi="Arial" w:cs="Arial"/>
          <w:color w:val="auto"/>
          <w:sz w:val="18"/>
          <w:szCs w:val="18"/>
        </w:rPr>
        <w:t xml:space="preserve">, ubicadas en el Km. 4.5 de la Recta Puebla - </w:t>
      </w:r>
      <w:proofErr w:type="spellStart"/>
      <w:r w:rsidRPr="00B34262">
        <w:rPr>
          <w:rFonts w:ascii="Arial" w:hAnsi="Arial" w:cs="Arial"/>
          <w:color w:val="auto"/>
          <w:sz w:val="18"/>
          <w:szCs w:val="18"/>
        </w:rPr>
        <w:t>Cholula</w:t>
      </w:r>
      <w:proofErr w:type="spellEnd"/>
      <w:r w:rsidRPr="00B34262">
        <w:rPr>
          <w:rFonts w:ascii="Arial" w:hAnsi="Arial" w:cs="Arial"/>
          <w:color w:val="auto"/>
          <w:sz w:val="18"/>
          <w:szCs w:val="18"/>
        </w:rPr>
        <w:t>, número 3003, M</w:t>
      </w:r>
      <w:r>
        <w:rPr>
          <w:rFonts w:ascii="Arial" w:hAnsi="Arial" w:cs="Arial"/>
          <w:color w:val="auto"/>
          <w:sz w:val="18"/>
          <w:szCs w:val="18"/>
        </w:rPr>
        <w:t>unicipio d</w:t>
      </w:r>
      <w:r w:rsidR="00F72190">
        <w:rPr>
          <w:rFonts w:ascii="Arial" w:hAnsi="Arial" w:cs="Arial"/>
          <w:color w:val="auto"/>
          <w:sz w:val="18"/>
          <w:szCs w:val="18"/>
        </w:rPr>
        <w:t xml:space="preserve">e San Andrés </w:t>
      </w:r>
      <w:proofErr w:type="spellStart"/>
      <w:r w:rsidR="00F72190">
        <w:rPr>
          <w:rFonts w:ascii="Arial" w:hAnsi="Arial" w:cs="Arial"/>
          <w:color w:val="auto"/>
          <w:sz w:val="18"/>
          <w:szCs w:val="18"/>
        </w:rPr>
        <w:t>Cholula</w:t>
      </w:r>
      <w:proofErr w:type="spellEnd"/>
      <w:r w:rsidR="00F72190">
        <w:rPr>
          <w:rFonts w:ascii="Arial" w:hAnsi="Arial" w:cs="Arial"/>
          <w:color w:val="auto"/>
          <w:sz w:val="18"/>
          <w:szCs w:val="18"/>
        </w:rPr>
        <w:t xml:space="preserve">, Puebla. </w:t>
      </w:r>
      <w:r w:rsidRPr="00B34262">
        <w:rPr>
          <w:rFonts w:ascii="Arial" w:hAnsi="Arial" w:cs="Arial"/>
          <w:color w:val="auto"/>
          <w:sz w:val="18"/>
          <w:szCs w:val="18"/>
        </w:rPr>
        <w:t xml:space="preserve">Para cualquier información respecto a lo señalado en el presente punto pueden comunicarse al </w:t>
      </w:r>
      <w:r>
        <w:rPr>
          <w:rFonts w:ascii="Arial" w:hAnsi="Arial" w:cs="Arial"/>
          <w:color w:val="auto"/>
          <w:sz w:val="18"/>
          <w:szCs w:val="18"/>
        </w:rPr>
        <w:t>T</w:t>
      </w:r>
      <w:r w:rsidRPr="00B34262">
        <w:rPr>
          <w:rFonts w:ascii="Arial" w:hAnsi="Arial" w:cs="Arial"/>
          <w:color w:val="auto"/>
          <w:sz w:val="18"/>
          <w:szCs w:val="18"/>
        </w:rPr>
        <w:t>eléfono 01 (222) 2 25 47 43</w:t>
      </w:r>
      <w:r w:rsidRPr="00B34262">
        <w:rPr>
          <w:rFonts w:ascii="Arial" w:hAnsi="Arial" w:cs="Arial"/>
          <w:color w:val="auto"/>
        </w:rPr>
        <w:t xml:space="preserve">. </w:t>
      </w:r>
    </w:p>
    <w:p w:rsidR="00235D73" w:rsidRPr="00B34262" w:rsidRDefault="00235D73" w:rsidP="00AE031C">
      <w:pPr>
        <w:pStyle w:val="Textoindependiente1"/>
        <w:tabs>
          <w:tab w:val="left" w:pos="12191"/>
        </w:tabs>
        <w:ind w:firstLine="0"/>
        <w:rPr>
          <w:rFonts w:ascii="Arial" w:hAnsi="Arial" w:cs="Arial"/>
          <w:color w:val="auto"/>
        </w:rPr>
      </w:pPr>
    </w:p>
    <w:p w:rsidR="00235D73" w:rsidRPr="00B34262" w:rsidRDefault="00235D73" w:rsidP="002F1223">
      <w:pPr>
        <w:pStyle w:val="Textoindependiente1"/>
        <w:tabs>
          <w:tab w:val="left" w:pos="11907"/>
        </w:tabs>
        <w:ind w:right="284" w:firstLine="0"/>
        <w:rPr>
          <w:rFonts w:ascii="Arial" w:hAnsi="Arial" w:cs="Arial"/>
          <w:color w:val="auto"/>
        </w:rPr>
      </w:pPr>
      <w:r w:rsidRPr="003D5506">
        <w:rPr>
          <w:rFonts w:ascii="Arial" w:hAnsi="Arial" w:cs="Arial"/>
          <w:b/>
          <w:bCs/>
          <w:color w:val="auto"/>
          <w:sz w:val="18"/>
          <w:szCs w:val="18"/>
        </w:rPr>
        <w:t>4.-</w:t>
      </w:r>
      <w:r w:rsidRPr="00B34262">
        <w:rPr>
          <w:rFonts w:ascii="Arial" w:hAnsi="Arial" w:cs="Arial"/>
          <w:color w:val="auto"/>
        </w:rPr>
        <w:t xml:space="preserve"> </w:t>
      </w:r>
      <w:r w:rsidRPr="00B34262">
        <w:rPr>
          <w:rFonts w:ascii="Arial" w:hAnsi="Arial" w:cs="Arial"/>
          <w:color w:val="auto"/>
          <w:sz w:val="18"/>
          <w:szCs w:val="18"/>
        </w:rPr>
        <w:t>Ninguna de las condiciones contenidas en las bases de la licitación, así como en las propuestas presentadas por los licitantes, podrán ser negociadas</w:t>
      </w:r>
      <w:r w:rsidRPr="00B34262">
        <w:rPr>
          <w:rFonts w:ascii="Arial" w:hAnsi="Arial" w:cs="Arial"/>
          <w:color w:val="auto"/>
        </w:rPr>
        <w:t>.</w:t>
      </w:r>
    </w:p>
    <w:p w:rsidR="00235D73" w:rsidRPr="00B34262" w:rsidRDefault="00235D73" w:rsidP="002F1223">
      <w:pPr>
        <w:pStyle w:val="Textoindependiente1"/>
        <w:tabs>
          <w:tab w:val="left" w:pos="11907"/>
        </w:tabs>
        <w:ind w:right="284" w:firstLine="0"/>
        <w:rPr>
          <w:rFonts w:ascii="Arial" w:hAnsi="Arial" w:cs="Arial"/>
          <w:b/>
          <w:bCs/>
          <w:color w:val="auto"/>
        </w:rPr>
      </w:pPr>
    </w:p>
    <w:p w:rsidR="00235D73" w:rsidRPr="00B34262" w:rsidRDefault="00235D73" w:rsidP="002F1223">
      <w:pPr>
        <w:pStyle w:val="Textoindependiente1"/>
        <w:tabs>
          <w:tab w:val="left" w:pos="11907"/>
        </w:tabs>
        <w:ind w:right="284" w:firstLine="0"/>
        <w:rPr>
          <w:rFonts w:ascii="Arial" w:hAnsi="Arial" w:cs="Arial"/>
          <w:color w:val="auto"/>
          <w:sz w:val="18"/>
          <w:szCs w:val="18"/>
        </w:rPr>
      </w:pPr>
      <w:r w:rsidRPr="003D5506">
        <w:rPr>
          <w:rFonts w:ascii="Arial" w:hAnsi="Arial" w:cs="Arial"/>
          <w:b/>
          <w:bCs/>
          <w:color w:val="auto"/>
          <w:sz w:val="18"/>
          <w:szCs w:val="18"/>
        </w:rPr>
        <w:t>5</w:t>
      </w:r>
      <w:r w:rsidRPr="00B34262">
        <w:rPr>
          <w:rFonts w:ascii="Arial" w:hAnsi="Arial" w:cs="Arial"/>
          <w:color w:val="auto"/>
        </w:rPr>
        <w:t xml:space="preserve">.- </w:t>
      </w:r>
      <w:r w:rsidRPr="00B34262">
        <w:rPr>
          <w:rFonts w:ascii="Arial" w:hAnsi="Arial" w:cs="Arial"/>
          <w:color w:val="auto"/>
          <w:sz w:val="18"/>
          <w:szCs w:val="18"/>
        </w:rPr>
        <w:t>La descripción general de la obra pública o del servicio y el lugar donde se llevarán a cabo los trabajos se indica en el recuadro anterior, así mismo se hace del conocimiento a los interesados de que ninguna parte de los trabajos podrán subcontratarse.</w:t>
      </w:r>
    </w:p>
    <w:p w:rsidR="00235D73" w:rsidRPr="00B34262" w:rsidRDefault="00235D73" w:rsidP="002F1223">
      <w:pPr>
        <w:pStyle w:val="Textoindependiente1"/>
        <w:tabs>
          <w:tab w:val="left" w:pos="11907"/>
        </w:tabs>
        <w:ind w:right="284" w:firstLine="0"/>
        <w:rPr>
          <w:rFonts w:ascii="Arial" w:hAnsi="Arial" w:cs="Arial"/>
          <w:color w:val="auto"/>
          <w:sz w:val="18"/>
          <w:szCs w:val="18"/>
        </w:rPr>
      </w:pPr>
    </w:p>
    <w:p w:rsidR="00235D73" w:rsidRPr="00B34262"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sz w:val="18"/>
          <w:szCs w:val="18"/>
        </w:rPr>
        <w:t>6.-</w:t>
      </w:r>
      <w:r w:rsidRPr="00B34262">
        <w:rPr>
          <w:rFonts w:ascii="Arial" w:hAnsi="Arial" w:cs="Arial"/>
          <w:color w:val="auto"/>
          <w:sz w:val="18"/>
          <w:szCs w:val="18"/>
        </w:rPr>
        <w:t xml:space="preserve"> En el recuadro anterior, se </w:t>
      </w:r>
      <w:r>
        <w:rPr>
          <w:rFonts w:ascii="Arial" w:hAnsi="Arial" w:cs="Arial"/>
          <w:color w:val="auto"/>
          <w:sz w:val="18"/>
          <w:szCs w:val="18"/>
        </w:rPr>
        <w:t>establece</w:t>
      </w:r>
      <w:r w:rsidRPr="00B34262">
        <w:rPr>
          <w:rFonts w:ascii="Arial" w:hAnsi="Arial" w:cs="Arial"/>
          <w:color w:val="auto"/>
          <w:sz w:val="18"/>
          <w:szCs w:val="18"/>
        </w:rPr>
        <w:t xml:space="preserve"> el plazo de ejecución de los trabajos determinados en días naturales, así como la </w:t>
      </w:r>
      <w:r>
        <w:rPr>
          <w:rFonts w:ascii="Arial" w:hAnsi="Arial" w:cs="Arial"/>
          <w:color w:val="auto"/>
          <w:sz w:val="18"/>
          <w:szCs w:val="18"/>
        </w:rPr>
        <w:t>F</w:t>
      </w:r>
      <w:r w:rsidRPr="00B34262">
        <w:rPr>
          <w:rFonts w:ascii="Arial" w:hAnsi="Arial" w:cs="Arial"/>
          <w:color w:val="auto"/>
          <w:sz w:val="18"/>
          <w:szCs w:val="18"/>
        </w:rPr>
        <w:t xml:space="preserve">echa estimada de inicio y terminación de los mismos. </w:t>
      </w:r>
    </w:p>
    <w:p w:rsidR="00235D73" w:rsidRPr="00B34262" w:rsidRDefault="00235D73" w:rsidP="002F1223">
      <w:pPr>
        <w:pStyle w:val="Textoindependiente1"/>
        <w:tabs>
          <w:tab w:val="left" w:pos="11907"/>
        </w:tabs>
        <w:ind w:right="284" w:firstLine="0"/>
        <w:rPr>
          <w:rFonts w:ascii="Arial" w:hAnsi="Arial" w:cs="Arial"/>
          <w:b/>
          <w:bCs/>
          <w:color w:val="auto"/>
          <w:sz w:val="18"/>
          <w:szCs w:val="18"/>
        </w:rPr>
      </w:pPr>
    </w:p>
    <w:p w:rsidR="00235D73" w:rsidRPr="00B34262" w:rsidRDefault="00235D73" w:rsidP="002F1223">
      <w:pPr>
        <w:pStyle w:val="Textoindependiente1"/>
        <w:tabs>
          <w:tab w:val="left" w:pos="11907"/>
        </w:tabs>
        <w:ind w:right="284" w:firstLine="0"/>
        <w:rPr>
          <w:rFonts w:ascii="Arial" w:hAnsi="Arial" w:cs="Arial"/>
          <w:b/>
          <w:bCs/>
          <w:color w:val="auto"/>
          <w:sz w:val="18"/>
          <w:szCs w:val="18"/>
        </w:rPr>
      </w:pPr>
      <w:r w:rsidRPr="00B34262">
        <w:rPr>
          <w:rFonts w:ascii="Arial" w:hAnsi="Arial" w:cs="Arial"/>
          <w:b/>
          <w:bCs/>
          <w:color w:val="auto"/>
          <w:sz w:val="18"/>
          <w:szCs w:val="18"/>
        </w:rPr>
        <w:t>7</w:t>
      </w:r>
      <w:r w:rsidRPr="00B34262">
        <w:rPr>
          <w:rFonts w:ascii="Arial" w:hAnsi="Arial" w:cs="Arial"/>
          <w:b/>
          <w:bCs/>
          <w:color w:val="auto"/>
        </w:rPr>
        <w:t>.-</w:t>
      </w:r>
      <w:r w:rsidRPr="00B34262">
        <w:rPr>
          <w:rFonts w:ascii="Arial" w:hAnsi="Arial" w:cs="Arial"/>
          <w:color w:val="auto"/>
          <w:sz w:val="18"/>
          <w:szCs w:val="18"/>
        </w:rPr>
        <w:t xml:space="preserve"> El anticipo será del 30% para </w:t>
      </w:r>
      <w:r>
        <w:rPr>
          <w:rFonts w:ascii="Arial" w:hAnsi="Arial" w:cs="Arial"/>
          <w:color w:val="auto"/>
          <w:sz w:val="18"/>
          <w:szCs w:val="18"/>
        </w:rPr>
        <w:t xml:space="preserve">cada </w:t>
      </w:r>
      <w:r w:rsidRPr="00B34262">
        <w:rPr>
          <w:rFonts w:ascii="Arial" w:hAnsi="Arial" w:cs="Arial"/>
          <w:color w:val="auto"/>
          <w:sz w:val="18"/>
          <w:szCs w:val="18"/>
        </w:rPr>
        <w:t>Obra.</w:t>
      </w:r>
    </w:p>
    <w:p w:rsidR="00235D73" w:rsidRPr="00B34262" w:rsidRDefault="00235D73" w:rsidP="002F1223">
      <w:pPr>
        <w:pStyle w:val="Textoindependiente1"/>
        <w:tabs>
          <w:tab w:val="left" w:pos="11907"/>
        </w:tabs>
        <w:ind w:right="284" w:firstLine="0"/>
        <w:rPr>
          <w:rFonts w:ascii="Arial" w:hAnsi="Arial" w:cs="Arial"/>
          <w:b/>
          <w:bCs/>
          <w:color w:val="auto"/>
          <w:sz w:val="18"/>
          <w:szCs w:val="18"/>
        </w:rPr>
      </w:pPr>
    </w:p>
    <w:p w:rsidR="00235D73" w:rsidRPr="00B34262"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sz w:val="18"/>
          <w:szCs w:val="18"/>
        </w:rPr>
        <w:t>8</w:t>
      </w:r>
      <w:r w:rsidRPr="00B34262">
        <w:rPr>
          <w:rFonts w:ascii="Arial" w:hAnsi="Arial" w:cs="Arial"/>
          <w:color w:val="auto"/>
          <w:sz w:val="18"/>
          <w:szCs w:val="18"/>
        </w:rPr>
        <w:t xml:space="preserve">.- No podrán participar las </w:t>
      </w:r>
      <w:r>
        <w:rPr>
          <w:rFonts w:ascii="Arial" w:hAnsi="Arial" w:cs="Arial"/>
          <w:color w:val="auto"/>
          <w:sz w:val="18"/>
          <w:szCs w:val="18"/>
        </w:rPr>
        <w:t>P</w:t>
      </w:r>
      <w:r w:rsidRPr="00B34262">
        <w:rPr>
          <w:rFonts w:ascii="Arial" w:hAnsi="Arial" w:cs="Arial"/>
          <w:color w:val="auto"/>
          <w:sz w:val="18"/>
          <w:szCs w:val="18"/>
        </w:rPr>
        <w:t xml:space="preserve">ersonas </w:t>
      </w:r>
      <w:r>
        <w:rPr>
          <w:rFonts w:ascii="Arial" w:hAnsi="Arial" w:cs="Arial"/>
          <w:color w:val="auto"/>
          <w:sz w:val="18"/>
          <w:szCs w:val="18"/>
        </w:rPr>
        <w:t>F</w:t>
      </w:r>
      <w:r w:rsidRPr="00B34262">
        <w:rPr>
          <w:rFonts w:ascii="Arial" w:hAnsi="Arial" w:cs="Arial"/>
          <w:color w:val="auto"/>
          <w:sz w:val="18"/>
          <w:szCs w:val="18"/>
        </w:rPr>
        <w:t xml:space="preserve">ísicas o </w:t>
      </w:r>
      <w:r>
        <w:rPr>
          <w:rFonts w:ascii="Arial" w:hAnsi="Arial" w:cs="Arial"/>
          <w:color w:val="auto"/>
          <w:sz w:val="18"/>
          <w:szCs w:val="18"/>
        </w:rPr>
        <w:t>M</w:t>
      </w:r>
      <w:r w:rsidRPr="00B34262">
        <w:rPr>
          <w:rFonts w:ascii="Arial" w:hAnsi="Arial" w:cs="Arial"/>
          <w:color w:val="auto"/>
          <w:sz w:val="18"/>
          <w:szCs w:val="18"/>
        </w:rPr>
        <w:t xml:space="preserve">orales que se encuentren en los supuestos del </w:t>
      </w:r>
      <w:r>
        <w:rPr>
          <w:rFonts w:ascii="Arial" w:hAnsi="Arial" w:cs="Arial"/>
          <w:color w:val="auto"/>
          <w:sz w:val="18"/>
          <w:szCs w:val="18"/>
        </w:rPr>
        <w:t xml:space="preserve">Artículo 55 de la </w:t>
      </w:r>
      <w:r w:rsidRPr="00B34262">
        <w:rPr>
          <w:rFonts w:ascii="Arial" w:hAnsi="Arial" w:cs="Arial"/>
          <w:color w:val="auto"/>
          <w:sz w:val="18"/>
          <w:szCs w:val="18"/>
        </w:rPr>
        <w:t>Ley de Obra Pública y Servicios Relacionados con la Misma para el Estado de Puebla</w:t>
      </w:r>
      <w:r>
        <w:rPr>
          <w:rFonts w:ascii="Arial" w:hAnsi="Arial" w:cs="Arial"/>
          <w:color w:val="auto"/>
          <w:sz w:val="18"/>
          <w:szCs w:val="18"/>
        </w:rPr>
        <w:t>.</w:t>
      </w:r>
    </w:p>
    <w:p w:rsidR="00235D73" w:rsidRPr="00B34262" w:rsidRDefault="00235D73" w:rsidP="002F1223">
      <w:pPr>
        <w:pStyle w:val="Textoindependiente1"/>
        <w:tabs>
          <w:tab w:val="left" w:pos="11907"/>
        </w:tabs>
        <w:ind w:right="284" w:firstLine="0"/>
        <w:rPr>
          <w:rFonts w:ascii="Arial" w:hAnsi="Arial" w:cs="Arial"/>
          <w:b/>
          <w:bCs/>
          <w:color w:val="auto"/>
          <w:sz w:val="18"/>
          <w:szCs w:val="18"/>
        </w:rPr>
      </w:pPr>
    </w:p>
    <w:p w:rsidR="00235D73" w:rsidRPr="00B34262"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sz w:val="18"/>
          <w:szCs w:val="18"/>
        </w:rPr>
        <w:t>9.-</w:t>
      </w:r>
      <w:r w:rsidRPr="00B34262">
        <w:rPr>
          <w:rFonts w:ascii="Arial" w:hAnsi="Arial" w:cs="Arial"/>
          <w:color w:val="auto"/>
          <w:sz w:val="18"/>
          <w:szCs w:val="18"/>
        </w:rPr>
        <w:t xml:space="preserve"> Las bases no serán vendidas a quienes se encuentren impedidos o inhabilitados, en términos de lo dispuesto por el </w:t>
      </w:r>
      <w:r>
        <w:rPr>
          <w:rFonts w:ascii="Arial" w:hAnsi="Arial" w:cs="Arial"/>
          <w:color w:val="auto"/>
          <w:sz w:val="18"/>
          <w:szCs w:val="18"/>
        </w:rPr>
        <w:t>A</w:t>
      </w:r>
      <w:r w:rsidRPr="00B34262">
        <w:rPr>
          <w:rFonts w:ascii="Arial" w:hAnsi="Arial" w:cs="Arial"/>
          <w:color w:val="auto"/>
          <w:sz w:val="18"/>
          <w:szCs w:val="18"/>
        </w:rPr>
        <w:t>rtículo 55 de la Ley de Obra Pública y Servicios Relacionados con la Misma para el Estado de Puebla.</w:t>
      </w:r>
    </w:p>
    <w:p w:rsidR="00235D73" w:rsidRPr="00B34262" w:rsidRDefault="00235D73" w:rsidP="00AE031C">
      <w:pPr>
        <w:pStyle w:val="Textoindependiente1"/>
        <w:tabs>
          <w:tab w:val="left" w:pos="12191"/>
        </w:tabs>
        <w:ind w:firstLine="0"/>
        <w:rPr>
          <w:rFonts w:ascii="Arial" w:hAnsi="Arial" w:cs="Arial"/>
          <w:b/>
          <w:bCs/>
          <w:color w:val="auto"/>
          <w:sz w:val="18"/>
          <w:szCs w:val="18"/>
        </w:rPr>
      </w:pPr>
    </w:p>
    <w:p w:rsidR="00235D73" w:rsidRPr="00B34262"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sz w:val="18"/>
          <w:szCs w:val="18"/>
        </w:rPr>
        <w:t>10.-</w:t>
      </w:r>
      <w:r w:rsidRPr="00B34262">
        <w:rPr>
          <w:rFonts w:ascii="Arial" w:hAnsi="Arial" w:cs="Arial"/>
          <w:color w:val="auto"/>
          <w:sz w:val="18"/>
          <w:szCs w:val="18"/>
        </w:rPr>
        <w:t xml:space="preserve"> Con fundamento en lo dispuesto por el </w:t>
      </w:r>
      <w:r>
        <w:rPr>
          <w:rFonts w:ascii="Arial" w:hAnsi="Arial" w:cs="Arial"/>
          <w:color w:val="auto"/>
          <w:sz w:val="18"/>
          <w:szCs w:val="18"/>
        </w:rPr>
        <w:t>A</w:t>
      </w:r>
      <w:r w:rsidRPr="00B34262">
        <w:rPr>
          <w:rFonts w:ascii="Arial" w:hAnsi="Arial" w:cs="Arial"/>
          <w:color w:val="auto"/>
          <w:sz w:val="18"/>
          <w:szCs w:val="18"/>
        </w:rPr>
        <w:t xml:space="preserve">rtículo 36 de la Ley de Obra Pública y Servicios Relacionados con la Misma para el Estado de Puebla y de acuerdo al análisis comparativo de las propuestas admitidas, se emitirá un </w:t>
      </w:r>
      <w:r>
        <w:rPr>
          <w:rFonts w:ascii="Arial" w:hAnsi="Arial" w:cs="Arial"/>
          <w:color w:val="auto"/>
          <w:sz w:val="18"/>
          <w:szCs w:val="18"/>
        </w:rPr>
        <w:t>D</w:t>
      </w:r>
      <w:r w:rsidRPr="00B34262">
        <w:rPr>
          <w:rFonts w:ascii="Arial" w:hAnsi="Arial" w:cs="Arial"/>
          <w:color w:val="auto"/>
          <w:sz w:val="18"/>
          <w:szCs w:val="18"/>
        </w:rPr>
        <w:t xml:space="preserve">ictamen, que servirá como fundamento para el </w:t>
      </w:r>
      <w:r>
        <w:rPr>
          <w:rFonts w:ascii="Arial" w:hAnsi="Arial" w:cs="Arial"/>
          <w:color w:val="auto"/>
          <w:sz w:val="18"/>
          <w:szCs w:val="18"/>
        </w:rPr>
        <w:t>F</w:t>
      </w:r>
      <w:r w:rsidRPr="00B34262">
        <w:rPr>
          <w:rFonts w:ascii="Arial" w:hAnsi="Arial" w:cs="Arial"/>
          <w:color w:val="auto"/>
          <w:sz w:val="18"/>
          <w:szCs w:val="18"/>
        </w:rPr>
        <w:t>allo, mediante el cual, el contrato se adjudicará a la persona que de entre los licitantes, reúna las condiciones legales, técnicas y económicas requeridas por la convocante y garantice satisfactoriamente el cumplimiento del contrato respectivo.</w:t>
      </w:r>
    </w:p>
    <w:p w:rsidR="00235D73" w:rsidRPr="00B34262" w:rsidRDefault="00235D73" w:rsidP="002F1223">
      <w:pPr>
        <w:pStyle w:val="Textoindependiente1"/>
        <w:tabs>
          <w:tab w:val="left" w:pos="11907"/>
        </w:tabs>
        <w:ind w:right="284" w:firstLine="0"/>
        <w:rPr>
          <w:rFonts w:ascii="Arial" w:hAnsi="Arial" w:cs="Arial"/>
          <w:b/>
          <w:bCs/>
          <w:color w:val="auto"/>
          <w:sz w:val="18"/>
          <w:szCs w:val="18"/>
        </w:rPr>
      </w:pPr>
    </w:p>
    <w:p w:rsidR="00235D73" w:rsidRPr="00B34262"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sz w:val="18"/>
          <w:szCs w:val="18"/>
        </w:rPr>
        <w:t>11.-</w:t>
      </w:r>
      <w:r w:rsidRPr="00B34262">
        <w:rPr>
          <w:rFonts w:ascii="Arial" w:hAnsi="Arial" w:cs="Arial"/>
          <w:color w:val="auto"/>
          <w:sz w:val="18"/>
          <w:szCs w:val="18"/>
        </w:rPr>
        <w:t xml:space="preserve"> Si resultare que dos o más propuestas son solventes, y por lo tanto, satisfacen la totalidad de los requerimientos de la convocante, el contrato se adjudicará a quien presente la </w:t>
      </w:r>
      <w:r>
        <w:rPr>
          <w:rFonts w:ascii="Arial" w:hAnsi="Arial" w:cs="Arial"/>
          <w:color w:val="auto"/>
          <w:sz w:val="18"/>
          <w:szCs w:val="18"/>
        </w:rPr>
        <w:t>propuesta</w:t>
      </w:r>
      <w:r w:rsidRPr="00B34262">
        <w:rPr>
          <w:rFonts w:ascii="Arial" w:hAnsi="Arial" w:cs="Arial"/>
          <w:color w:val="auto"/>
          <w:sz w:val="18"/>
          <w:szCs w:val="18"/>
        </w:rPr>
        <w:t xml:space="preserve"> cuyo precio sea el más bajo.</w:t>
      </w:r>
    </w:p>
    <w:p w:rsidR="00235D73" w:rsidRPr="00B34262" w:rsidRDefault="00235D73" w:rsidP="002F1223">
      <w:pPr>
        <w:pStyle w:val="Textoindependiente1"/>
        <w:tabs>
          <w:tab w:val="left" w:pos="11907"/>
        </w:tabs>
        <w:ind w:right="284" w:firstLine="0"/>
        <w:rPr>
          <w:rFonts w:ascii="Arial" w:hAnsi="Arial" w:cs="Arial"/>
          <w:b/>
          <w:bCs/>
          <w:color w:val="auto"/>
          <w:sz w:val="18"/>
          <w:szCs w:val="18"/>
        </w:rPr>
      </w:pPr>
    </w:p>
    <w:p w:rsidR="00235D73"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sz w:val="18"/>
          <w:szCs w:val="18"/>
        </w:rPr>
        <w:t>12.-</w:t>
      </w:r>
      <w:r w:rsidRPr="00B34262">
        <w:rPr>
          <w:rFonts w:ascii="Arial" w:hAnsi="Arial" w:cs="Arial"/>
          <w:color w:val="auto"/>
          <w:sz w:val="18"/>
          <w:szCs w:val="18"/>
        </w:rPr>
        <w:t xml:space="preserve"> </w:t>
      </w:r>
      <w:r>
        <w:rPr>
          <w:rFonts w:ascii="Arial" w:hAnsi="Arial" w:cs="Arial"/>
          <w:color w:val="auto"/>
          <w:sz w:val="18"/>
          <w:szCs w:val="18"/>
        </w:rPr>
        <w:t xml:space="preserve">Carta poder simple expedida por el representante o apoderado legal, mediante la cual autorice a la persona que la representa en el acto de presentación y apertura de las propuestas técnicas a intervenir en su nombre en cada uno de los actos del procedimiento de licitación.  La carta poder simple deberá acompañarse de la copia de las identificaciones oficiales del apoderado y del poderdante siendo exhibida al entregar su propuesta. </w:t>
      </w:r>
    </w:p>
    <w:p w:rsidR="00235D73" w:rsidRDefault="00235D73" w:rsidP="002F1223">
      <w:pPr>
        <w:pStyle w:val="Textoindependiente1"/>
        <w:tabs>
          <w:tab w:val="left" w:pos="11907"/>
        </w:tabs>
        <w:ind w:right="284" w:firstLine="0"/>
        <w:rPr>
          <w:rFonts w:ascii="Arial" w:hAnsi="Arial" w:cs="Arial"/>
          <w:color w:val="auto"/>
          <w:sz w:val="18"/>
          <w:szCs w:val="18"/>
        </w:rPr>
      </w:pPr>
    </w:p>
    <w:p w:rsidR="00235D73" w:rsidRDefault="00235D73" w:rsidP="002F1223">
      <w:pPr>
        <w:pStyle w:val="Textoindependiente1"/>
        <w:tabs>
          <w:tab w:val="left" w:pos="11907"/>
        </w:tabs>
        <w:ind w:right="284" w:firstLine="0"/>
        <w:rPr>
          <w:rFonts w:ascii="Arial" w:hAnsi="Arial" w:cs="Arial"/>
          <w:color w:val="auto"/>
          <w:sz w:val="18"/>
          <w:szCs w:val="18"/>
        </w:rPr>
      </w:pPr>
      <w:r>
        <w:rPr>
          <w:rFonts w:ascii="Arial" w:hAnsi="Arial" w:cs="Arial"/>
          <w:b/>
          <w:bCs/>
          <w:color w:val="auto"/>
          <w:sz w:val="18"/>
          <w:szCs w:val="18"/>
        </w:rPr>
        <w:t xml:space="preserve">13. </w:t>
      </w:r>
      <w:r>
        <w:rPr>
          <w:rFonts w:ascii="Arial" w:hAnsi="Arial" w:cs="Arial"/>
          <w:color w:val="auto"/>
          <w:sz w:val="18"/>
          <w:szCs w:val="18"/>
        </w:rPr>
        <w:t>Las personas que intervengan en cada uno de los actos del proceso de licitación pública deberán exhibir identificación oficial vigente.</w:t>
      </w:r>
    </w:p>
    <w:p w:rsidR="00235D73" w:rsidRDefault="00235D73" w:rsidP="002F1223">
      <w:pPr>
        <w:pStyle w:val="Textoindependiente1"/>
        <w:tabs>
          <w:tab w:val="left" w:pos="11907"/>
        </w:tabs>
        <w:ind w:right="284" w:firstLine="0"/>
        <w:rPr>
          <w:rFonts w:ascii="Arial" w:hAnsi="Arial" w:cs="Arial"/>
          <w:color w:val="auto"/>
          <w:sz w:val="18"/>
          <w:szCs w:val="18"/>
        </w:rPr>
      </w:pPr>
    </w:p>
    <w:p w:rsidR="00235D73" w:rsidRPr="00B34262" w:rsidRDefault="00235D73" w:rsidP="002F1223">
      <w:pPr>
        <w:pStyle w:val="Ttulo"/>
        <w:tabs>
          <w:tab w:val="left" w:pos="11907"/>
        </w:tabs>
        <w:ind w:right="284"/>
        <w:jc w:val="both"/>
        <w:rPr>
          <w:b w:val="0"/>
          <w:bCs w:val="0"/>
          <w:sz w:val="18"/>
          <w:szCs w:val="18"/>
          <w:lang w:val="es-MX"/>
        </w:rPr>
      </w:pPr>
      <w:r w:rsidRPr="00B34262">
        <w:rPr>
          <w:sz w:val="18"/>
          <w:szCs w:val="18"/>
        </w:rPr>
        <w:t>1</w:t>
      </w:r>
      <w:r>
        <w:rPr>
          <w:sz w:val="18"/>
          <w:szCs w:val="18"/>
        </w:rPr>
        <w:t>4</w:t>
      </w:r>
      <w:r w:rsidRPr="001662D1">
        <w:rPr>
          <w:b w:val="0"/>
          <w:bCs w:val="0"/>
          <w:sz w:val="18"/>
          <w:szCs w:val="18"/>
        </w:rPr>
        <w:t>.-</w:t>
      </w:r>
      <w:r w:rsidRPr="001662D1">
        <w:rPr>
          <w:sz w:val="18"/>
          <w:szCs w:val="18"/>
        </w:rPr>
        <w:t xml:space="preserve"> </w:t>
      </w:r>
      <w:r w:rsidRPr="001662D1">
        <w:rPr>
          <w:b w:val="0"/>
          <w:bCs w:val="0"/>
          <w:sz w:val="18"/>
          <w:szCs w:val="18"/>
        </w:rPr>
        <w:t>Los</w:t>
      </w:r>
      <w:r w:rsidRPr="001662D1">
        <w:rPr>
          <w:b w:val="0"/>
          <w:bCs w:val="0"/>
          <w:sz w:val="18"/>
          <w:szCs w:val="18"/>
          <w:lang w:val="es-MX"/>
        </w:rPr>
        <w:t xml:space="preserve"> Licitantes </w:t>
      </w:r>
      <w:r w:rsidR="005F07BF" w:rsidRPr="001662D1">
        <w:rPr>
          <w:b w:val="0"/>
          <w:bCs w:val="0"/>
          <w:sz w:val="18"/>
          <w:szCs w:val="18"/>
          <w:lang w:val="es-MX"/>
        </w:rPr>
        <w:t>deberán presentar dentro de su propuesta:</w:t>
      </w:r>
      <w:r w:rsidRPr="001662D1">
        <w:rPr>
          <w:b w:val="0"/>
          <w:bCs w:val="0"/>
          <w:sz w:val="18"/>
          <w:szCs w:val="18"/>
          <w:lang w:val="es-MX"/>
        </w:rPr>
        <w:t xml:space="preserve"> </w:t>
      </w:r>
      <w:r w:rsidRPr="00F75481">
        <w:rPr>
          <w:b w:val="0"/>
          <w:bCs w:val="0"/>
          <w:sz w:val="18"/>
          <w:szCs w:val="18"/>
          <w:lang w:val="es-MX"/>
        </w:rPr>
        <w:t>Copia de la Constancia de Inscripción en el Listado de Contratistas Calificados y Laboratorios de Pruebas de Calidad, emitida por la Secretaría de la Contraloría</w:t>
      </w:r>
      <w:r w:rsidRPr="005431C2">
        <w:rPr>
          <w:b w:val="0"/>
          <w:bCs w:val="0"/>
          <w:sz w:val="18"/>
          <w:szCs w:val="18"/>
          <w:lang w:val="es-MX"/>
        </w:rPr>
        <w:t>, para el periodo comprendido de Junio de 201</w:t>
      </w:r>
      <w:r w:rsidR="003A4F43" w:rsidRPr="005431C2">
        <w:rPr>
          <w:b w:val="0"/>
          <w:bCs w:val="0"/>
          <w:sz w:val="18"/>
          <w:szCs w:val="18"/>
          <w:lang w:val="es-MX"/>
        </w:rPr>
        <w:t>2</w:t>
      </w:r>
      <w:r w:rsidRPr="005431C2">
        <w:rPr>
          <w:b w:val="0"/>
          <w:bCs w:val="0"/>
          <w:sz w:val="18"/>
          <w:szCs w:val="18"/>
          <w:lang w:val="es-MX"/>
        </w:rPr>
        <w:t xml:space="preserve"> a Mayo de 201</w:t>
      </w:r>
      <w:r w:rsidR="003A4F43" w:rsidRPr="005431C2">
        <w:rPr>
          <w:b w:val="0"/>
          <w:bCs w:val="0"/>
          <w:sz w:val="18"/>
          <w:szCs w:val="18"/>
          <w:lang w:val="es-MX"/>
        </w:rPr>
        <w:t>3</w:t>
      </w:r>
      <w:r w:rsidR="00D12D07">
        <w:rPr>
          <w:b w:val="0"/>
          <w:bCs w:val="0"/>
          <w:sz w:val="18"/>
          <w:szCs w:val="18"/>
          <w:lang w:val="es-MX"/>
        </w:rPr>
        <w:t>,</w:t>
      </w:r>
      <w:r w:rsidR="00FD68FD">
        <w:rPr>
          <w:b w:val="0"/>
          <w:bCs w:val="0"/>
          <w:sz w:val="18"/>
          <w:szCs w:val="18"/>
          <w:lang w:val="es-MX"/>
        </w:rPr>
        <w:t xml:space="preserve"> </w:t>
      </w:r>
      <w:r w:rsidRPr="001662D1">
        <w:rPr>
          <w:b w:val="0"/>
          <w:bCs w:val="0"/>
          <w:sz w:val="18"/>
          <w:szCs w:val="18"/>
          <w:lang w:val="es-MX"/>
        </w:rPr>
        <w:t>de conformidad a lo previsto en los Artículos 56 y 58 Fracción V de la Ley de Obra Pública y Servicios Relacionados con la Misma para el Estado de Puebla.</w:t>
      </w:r>
      <w:r w:rsidR="00C3478F" w:rsidRPr="001662D1">
        <w:rPr>
          <w:b w:val="0"/>
          <w:bCs w:val="0"/>
          <w:sz w:val="18"/>
          <w:szCs w:val="18"/>
          <w:lang w:val="es-MX"/>
        </w:rPr>
        <w:t xml:space="preserve"> </w:t>
      </w:r>
      <w:r w:rsidR="00FD68FD">
        <w:rPr>
          <w:b w:val="0"/>
          <w:bCs w:val="0"/>
          <w:sz w:val="18"/>
          <w:szCs w:val="18"/>
          <w:lang w:val="es-MX"/>
        </w:rPr>
        <w:t xml:space="preserve"> </w:t>
      </w:r>
      <w:r w:rsidR="00C3478F" w:rsidRPr="001662D1">
        <w:rPr>
          <w:bCs w:val="0"/>
          <w:sz w:val="18"/>
          <w:szCs w:val="18"/>
          <w:lang w:val="es-MX"/>
        </w:rPr>
        <w:t>Así como también la constancia  de no inhabilitado vigente en original</w:t>
      </w:r>
      <w:r w:rsidR="00C3478F" w:rsidRPr="001662D1">
        <w:rPr>
          <w:b w:val="0"/>
          <w:bCs w:val="0"/>
          <w:sz w:val="18"/>
          <w:szCs w:val="18"/>
          <w:lang w:val="es-MX"/>
        </w:rPr>
        <w:t>, expedida por la Secretaría de la Contral</w:t>
      </w:r>
      <w:r w:rsidR="00D83D0D" w:rsidRPr="001662D1">
        <w:rPr>
          <w:b w:val="0"/>
          <w:bCs w:val="0"/>
          <w:sz w:val="18"/>
          <w:szCs w:val="18"/>
          <w:lang w:val="es-MX"/>
        </w:rPr>
        <w:t>oría, de conformidad</w:t>
      </w:r>
      <w:r w:rsidR="00D83D0D">
        <w:rPr>
          <w:b w:val="0"/>
          <w:bCs w:val="0"/>
          <w:sz w:val="18"/>
          <w:szCs w:val="18"/>
          <w:lang w:val="es-MX"/>
        </w:rPr>
        <w:t xml:space="preserve"> a lo dispuesto POR EL ACUERDO DE LA SECRETARÍA DE LA CONTRALORÍA, POR EL QUE SE DAN A CONOCER LAS FORMAS EN QUE SE PODRÁ TRAMITAR LA CONSTANCIA DE NO INHABILITADO PUBLICADO EN EL PERIÓDICO OFICIAL DEL ESTADO EL DÍA 27 DE MAYO DEL </w:t>
      </w:r>
      <w:r w:rsidR="00B81729">
        <w:rPr>
          <w:b w:val="0"/>
          <w:bCs w:val="0"/>
          <w:sz w:val="18"/>
          <w:szCs w:val="18"/>
          <w:lang w:val="es-MX"/>
        </w:rPr>
        <w:t>2011</w:t>
      </w:r>
    </w:p>
    <w:p w:rsidR="00235D73" w:rsidRPr="00B81729" w:rsidRDefault="00235D73" w:rsidP="002F1223">
      <w:pPr>
        <w:pStyle w:val="Textoindependiente1"/>
        <w:tabs>
          <w:tab w:val="left" w:pos="11907"/>
        </w:tabs>
        <w:ind w:right="284" w:firstLine="0"/>
        <w:rPr>
          <w:rFonts w:ascii="Arial" w:hAnsi="Arial" w:cs="Arial"/>
          <w:b/>
          <w:bCs/>
          <w:color w:val="auto"/>
          <w:lang w:val="es-MX"/>
        </w:rPr>
      </w:pPr>
    </w:p>
    <w:p w:rsidR="00235D73" w:rsidRDefault="00235D73" w:rsidP="002F1223">
      <w:pPr>
        <w:pStyle w:val="Textoindependiente1"/>
        <w:tabs>
          <w:tab w:val="left" w:pos="11907"/>
        </w:tabs>
        <w:ind w:right="284" w:firstLine="0"/>
        <w:rPr>
          <w:rFonts w:ascii="Arial" w:hAnsi="Arial" w:cs="Arial"/>
          <w:color w:val="auto"/>
          <w:sz w:val="18"/>
          <w:szCs w:val="18"/>
        </w:rPr>
      </w:pPr>
      <w:r w:rsidRPr="00B34262">
        <w:rPr>
          <w:rFonts w:ascii="Arial" w:hAnsi="Arial" w:cs="Arial"/>
          <w:b/>
          <w:bCs/>
          <w:color w:val="auto"/>
        </w:rPr>
        <w:lastRenderedPageBreak/>
        <w:t>1</w:t>
      </w:r>
      <w:r>
        <w:rPr>
          <w:rFonts w:ascii="Arial" w:hAnsi="Arial" w:cs="Arial"/>
          <w:b/>
          <w:bCs/>
          <w:color w:val="auto"/>
        </w:rPr>
        <w:t>5</w:t>
      </w:r>
      <w:r w:rsidRPr="00B34262">
        <w:rPr>
          <w:rFonts w:ascii="Arial" w:hAnsi="Arial" w:cs="Arial"/>
          <w:b/>
          <w:bCs/>
          <w:color w:val="auto"/>
        </w:rPr>
        <w:t>.-</w:t>
      </w:r>
      <w:r w:rsidRPr="00B34262">
        <w:rPr>
          <w:rFonts w:ascii="Arial" w:hAnsi="Arial" w:cs="Arial"/>
          <w:color w:val="auto"/>
        </w:rPr>
        <w:t xml:space="preserve"> </w:t>
      </w:r>
      <w:r w:rsidRPr="00B34262">
        <w:rPr>
          <w:rFonts w:ascii="Arial" w:hAnsi="Arial" w:cs="Arial"/>
          <w:color w:val="auto"/>
          <w:sz w:val="18"/>
          <w:szCs w:val="18"/>
        </w:rPr>
        <w:t xml:space="preserve">El idioma en que se deberán presentar las propuestas será en </w:t>
      </w:r>
      <w:proofErr w:type="gramStart"/>
      <w:r>
        <w:rPr>
          <w:rFonts w:ascii="Arial" w:hAnsi="Arial" w:cs="Arial"/>
          <w:color w:val="auto"/>
          <w:sz w:val="18"/>
          <w:szCs w:val="18"/>
        </w:rPr>
        <w:t>E</w:t>
      </w:r>
      <w:r w:rsidRPr="00B34262">
        <w:rPr>
          <w:rFonts w:ascii="Arial" w:hAnsi="Arial" w:cs="Arial"/>
          <w:color w:val="auto"/>
          <w:sz w:val="18"/>
          <w:szCs w:val="18"/>
        </w:rPr>
        <w:t>spañol</w:t>
      </w:r>
      <w:proofErr w:type="gramEnd"/>
      <w:r w:rsidRPr="00B34262">
        <w:rPr>
          <w:rFonts w:ascii="Arial" w:hAnsi="Arial" w:cs="Arial"/>
          <w:color w:val="auto"/>
          <w:sz w:val="18"/>
          <w:szCs w:val="18"/>
        </w:rPr>
        <w:t xml:space="preserve"> y la </w:t>
      </w:r>
      <w:r>
        <w:rPr>
          <w:rFonts w:ascii="Arial" w:hAnsi="Arial" w:cs="Arial"/>
          <w:color w:val="auto"/>
          <w:sz w:val="18"/>
          <w:szCs w:val="18"/>
        </w:rPr>
        <w:t>M</w:t>
      </w:r>
      <w:r w:rsidRPr="00B34262">
        <w:rPr>
          <w:rFonts w:ascii="Arial" w:hAnsi="Arial" w:cs="Arial"/>
          <w:color w:val="auto"/>
          <w:sz w:val="18"/>
          <w:szCs w:val="18"/>
        </w:rPr>
        <w:t xml:space="preserve">oneda en que deberán cotizarse las mismas será en </w:t>
      </w:r>
      <w:r>
        <w:rPr>
          <w:rFonts w:ascii="Arial" w:hAnsi="Arial" w:cs="Arial"/>
          <w:color w:val="auto"/>
          <w:sz w:val="18"/>
          <w:szCs w:val="18"/>
        </w:rPr>
        <w:t>P</w:t>
      </w:r>
      <w:r w:rsidRPr="00B34262">
        <w:rPr>
          <w:rFonts w:ascii="Arial" w:hAnsi="Arial" w:cs="Arial"/>
          <w:color w:val="auto"/>
          <w:sz w:val="18"/>
          <w:szCs w:val="18"/>
        </w:rPr>
        <w:t xml:space="preserve">esos </w:t>
      </w:r>
      <w:r>
        <w:rPr>
          <w:rFonts w:ascii="Arial" w:hAnsi="Arial" w:cs="Arial"/>
          <w:color w:val="auto"/>
          <w:sz w:val="18"/>
          <w:szCs w:val="18"/>
        </w:rPr>
        <w:t>M</w:t>
      </w:r>
      <w:r w:rsidRPr="00B34262">
        <w:rPr>
          <w:rFonts w:ascii="Arial" w:hAnsi="Arial" w:cs="Arial"/>
          <w:color w:val="auto"/>
          <w:sz w:val="18"/>
          <w:szCs w:val="18"/>
        </w:rPr>
        <w:t>exicanos.</w:t>
      </w:r>
    </w:p>
    <w:p w:rsidR="002C0764" w:rsidRDefault="002C0764" w:rsidP="002F1223">
      <w:pPr>
        <w:pStyle w:val="Textoindependiente1"/>
        <w:tabs>
          <w:tab w:val="left" w:pos="11907"/>
        </w:tabs>
        <w:ind w:right="284" w:firstLine="0"/>
        <w:rPr>
          <w:rFonts w:ascii="Arial" w:hAnsi="Arial" w:cs="Arial"/>
          <w:color w:val="auto"/>
          <w:sz w:val="18"/>
          <w:szCs w:val="18"/>
        </w:rPr>
      </w:pPr>
    </w:p>
    <w:p w:rsidR="002C0764" w:rsidRPr="006D0B84" w:rsidRDefault="002C0764" w:rsidP="002C0764">
      <w:pPr>
        <w:pStyle w:val="Textoindependiente1"/>
        <w:tabs>
          <w:tab w:val="left" w:pos="11907"/>
        </w:tabs>
        <w:ind w:right="284" w:firstLine="0"/>
        <w:rPr>
          <w:rFonts w:ascii="Arial" w:hAnsi="Arial" w:cs="Arial"/>
          <w:color w:val="auto"/>
          <w:sz w:val="18"/>
          <w:szCs w:val="18"/>
        </w:rPr>
      </w:pPr>
      <w:r>
        <w:rPr>
          <w:rFonts w:ascii="Arial" w:hAnsi="Arial" w:cs="Arial"/>
          <w:b/>
          <w:color w:val="auto"/>
          <w:sz w:val="18"/>
          <w:szCs w:val="18"/>
        </w:rPr>
        <w:t xml:space="preserve">16.- </w:t>
      </w:r>
      <w:r>
        <w:rPr>
          <w:rFonts w:ascii="Arial" w:hAnsi="Arial" w:cs="Arial"/>
          <w:color w:val="auto"/>
          <w:sz w:val="18"/>
          <w:szCs w:val="18"/>
        </w:rPr>
        <w:t xml:space="preserve">La presente convocatoria se encuentra también para consulta del público en general en el portal del sistema electrónico de contrataciones públicas </w:t>
      </w:r>
      <w:proofErr w:type="spellStart"/>
      <w:r>
        <w:rPr>
          <w:rFonts w:ascii="Arial" w:hAnsi="Arial" w:cs="Arial"/>
          <w:color w:val="auto"/>
          <w:sz w:val="18"/>
          <w:szCs w:val="18"/>
        </w:rPr>
        <w:t>CompraNet</w:t>
      </w:r>
      <w:proofErr w:type="spellEnd"/>
      <w:r>
        <w:rPr>
          <w:rFonts w:ascii="Arial" w:hAnsi="Arial" w:cs="Arial"/>
          <w:color w:val="auto"/>
          <w:sz w:val="18"/>
          <w:szCs w:val="18"/>
        </w:rPr>
        <w:t xml:space="preserve"> (www.compranet.gob.mx) , así como en el link de transparencia del portal del Gobierno del Estado de Puebla (</w:t>
      </w:r>
      <w:hyperlink r:id="rId9" w:history="1">
        <w:r w:rsidRPr="00306FC8">
          <w:rPr>
            <w:rStyle w:val="Hipervnculo"/>
            <w:rFonts w:ascii="Arial" w:hAnsi="Arial" w:cs="Arial"/>
            <w:sz w:val="18"/>
            <w:szCs w:val="18"/>
          </w:rPr>
          <w:t>www.puebla.gob.mx</w:t>
        </w:r>
      </w:hyperlink>
      <w:r>
        <w:rPr>
          <w:rFonts w:ascii="Arial" w:hAnsi="Arial" w:cs="Arial"/>
          <w:color w:val="auto"/>
          <w:sz w:val="18"/>
          <w:szCs w:val="18"/>
        </w:rPr>
        <w:t xml:space="preserve">) y en la siguiente dirección electrónica </w:t>
      </w:r>
      <w:hyperlink r:id="rId10" w:history="1">
        <w:r w:rsidRPr="00306FC8">
          <w:rPr>
            <w:rStyle w:val="Hipervnculo"/>
            <w:rFonts w:ascii="Arial" w:hAnsi="Arial" w:cs="Arial"/>
            <w:sz w:val="18"/>
            <w:szCs w:val="18"/>
          </w:rPr>
          <w:t>http://licitaciones.puebla.gob.mx</w:t>
        </w:r>
      </w:hyperlink>
      <w:r>
        <w:rPr>
          <w:rFonts w:ascii="Arial" w:hAnsi="Arial" w:cs="Arial"/>
          <w:color w:val="auto"/>
          <w:sz w:val="18"/>
          <w:szCs w:val="18"/>
        </w:rPr>
        <w:t>.</w:t>
      </w:r>
    </w:p>
    <w:p w:rsidR="00235D73" w:rsidRDefault="00235D73" w:rsidP="002F1223">
      <w:pPr>
        <w:pStyle w:val="Centro"/>
        <w:tabs>
          <w:tab w:val="left" w:pos="11907"/>
        </w:tabs>
        <w:ind w:right="284"/>
        <w:rPr>
          <w:rFonts w:ascii="Arial" w:hAnsi="Arial" w:cs="Arial"/>
          <w:b/>
          <w:bCs/>
        </w:rPr>
      </w:pPr>
    </w:p>
    <w:p w:rsidR="00871F26" w:rsidRDefault="00871F26" w:rsidP="002F1223">
      <w:pPr>
        <w:pStyle w:val="Centro"/>
        <w:tabs>
          <w:tab w:val="left" w:pos="11907"/>
        </w:tabs>
        <w:ind w:right="284"/>
        <w:rPr>
          <w:rFonts w:ascii="Arial" w:hAnsi="Arial" w:cs="Arial"/>
          <w:b/>
          <w:bCs/>
        </w:rPr>
      </w:pPr>
    </w:p>
    <w:p w:rsidR="00240EFD" w:rsidRDefault="00240EFD" w:rsidP="002F1223">
      <w:pPr>
        <w:pStyle w:val="Centro"/>
        <w:tabs>
          <w:tab w:val="left" w:pos="11907"/>
        </w:tabs>
        <w:ind w:right="284"/>
        <w:rPr>
          <w:rFonts w:ascii="Arial" w:hAnsi="Arial" w:cs="Arial"/>
          <w:b/>
          <w:bCs/>
        </w:rPr>
      </w:pPr>
    </w:p>
    <w:p w:rsidR="00871F26" w:rsidRPr="00B34262" w:rsidRDefault="00871F26" w:rsidP="002F1223">
      <w:pPr>
        <w:pStyle w:val="Centro"/>
        <w:tabs>
          <w:tab w:val="left" w:pos="11907"/>
        </w:tabs>
        <w:ind w:right="284"/>
        <w:rPr>
          <w:rFonts w:ascii="Arial" w:hAnsi="Arial" w:cs="Arial"/>
          <w:b/>
          <w:bCs/>
        </w:rPr>
      </w:pPr>
    </w:p>
    <w:p w:rsidR="00235D73" w:rsidRPr="00B34262" w:rsidRDefault="00235D73">
      <w:pPr>
        <w:pStyle w:val="Centro"/>
        <w:rPr>
          <w:rFonts w:ascii="Arial" w:hAnsi="Arial" w:cs="Arial"/>
          <w:b/>
          <w:bCs/>
        </w:rPr>
      </w:pPr>
      <w:r w:rsidRPr="00B34262">
        <w:rPr>
          <w:rFonts w:ascii="Arial" w:hAnsi="Arial" w:cs="Arial"/>
          <w:b/>
          <w:bCs/>
        </w:rPr>
        <w:t>ATENTAMENTE</w:t>
      </w:r>
    </w:p>
    <w:p w:rsidR="00235D73" w:rsidRPr="00B34262" w:rsidRDefault="00235D73">
      <w:pPr>
        <w:pStyle w:val="Centro"/>
        <w:rPr>
          <w:rFonts w:ascii="Arial" w:hAnsi="Arial" w:cs="Arial"/>
          <w:b/>
          <w:bCs/>
        </w:rPr>
      </w:pPr>
      <w:r w:rsidRPr="00B34262">
        <w:rPr>
          <w:rFonts w:ascii="Arial" w:hAnsi="Arial" w:cs="Arial"/>
          <w:b/>
          <w:bCs/>
        </w:rPr>
        <w:t>“SUFRAGIO EFECTIVO, NO REELECCIÓN”</w:t>
      </w:r>
    </w:p>
    <w:p w:rsidR="00235D73" w:rsidRPr="00B34262" w:rsidRDefault="00AD35DD" w:rsidP="00055AB9">
      <w:pPr>
        <w:pStyle w:val="Centro"/>
        <w:rPr>
          <w:rFonts w:ascii="Arial" w:hAnsi="Arial" w:cs="Arial"/>
          <w:b/>
          <w:bCs/>
        </w:rPr>
      </w:pPr>
      <w:r>
        <w:rPr>
          <w:rFonts w:ascii="Arial" w:hAnsi="Arial" w:cs="Arial"/>
          <w:b/>
          <w:bCs/>
        </w:rPr>
        <w:t xml:space="preserve">H. PUEBLA DE ZARAGOZA </w:t>
      </w:r>
      <w:r w:rsidR="005F07BF">
        <w:rPr>
          <w:rFonts w:ascii="Arial" w:hAnsi="Arial" w:cs="Arial"/>
          <w:b/>
          <w:bCs/>
        </w:rPr>
        <w:t>A</w:t>
      </w:r>
      <w:r w:rsidR="000D17D2">
        <w:rPr>
          <w:rFonts w:ascii="Arial" w:hAnsi="Arial" w:cs="Arial"/>
          <w:b/>
          <w:bCs/>
        </w:rPr>
        <w:t xml:space="preserve"> </w:t>
      </w:r>
      <w:r w:rsidR="006A4E40">
        <w:rPr>
          <w:rFonts w:ascii="Arial" w:hAnsi="Arial" w:cs="Arial"/>
          <w:b/>
          <w:bCs/>
        </w:rPr>
        <w:t>15</w:t>
      </w:r>
      <w:r w:rsidR="000E1E60">
        <w:rPr>
          <w:rFonts w:ascii="Arial" w:hAnsi="Arial" w:cs="Arial"/>
          <w:b/>
          <w:bCs/>
        </w:rPr>
        <w:t xml:space="preserve"> DE </w:t>
      </w:r>
      <w:r w:rsidR="000348FD">
        <w:rPr>
          <w:rFonts w:ascii="Arial" w:hAnsi="Arial" w:cs="Arial"/>
          <w:b/>
          <w:bCs/>
        </w:rPr>
        <w:t>OCTU</w:t>
      </w:r>
      <w:r w:rsidR="00BB6779">
        <w:rPr>
          <w:rFonts w:ascii="Arial" w:hAnsi="Arial" w:cs="Arial"/>
          <w:b/>
          <w:bCs/>
        </w:rPr>
        <w:t>BRE</w:t>
      </w:r>
      <w:r w:rsidR="00235D73" w:rsidRPr="00B34262">
        <w:rPr>
          <w:rFonts w:ascii="Arial" w:hAnsi="Arial" w:cs="Arial"/>
          <w:b/>
          <w:bCs/>
        </w:rPr>
        <w:t xml:space="preserve"> DE 201</w:t>
      </w:r>
      <w:r w:rsidR="00B81729">
        <w:rPr>
          <w:rFonts w:ascii="Arial" w:hAnsi="Arial" w:cs="Arial"/>
          <w:b/>
          <w:bCs/>
        </w:rPr>
        <w:t>2</w:t>
      </w:r>
    </w:p>
    <w:p w:rsidR="00235D73" w:rsidRPr="00B34262" w:rsidRDefault="00033638">
      <w:pPr>
        <w:pStyle w:val="Centro"/>
        <w:rPr>
          <w:rFonts w:ascii="Arial" w:hAnsi="Arial" w:cs="Arial"/>
          <w:b/>
          <w:bCs/>
          <w:lang w:val="es-ES"/>
        </w:rPr>
      </w:pPr>
      <w:r>
        <w:rPr>
          <w:rFonts w:ascii="Arial" w:hAnsi="Arial" w:cs="Arial"/>
          <w:b/>
          <w:bCs/>
          <w:lang w:val="es-ES"/>
        </w:rPr>
        <w:t>EL DIRECTOR GENERAL DE ADJUDICACIONES DE OBRA PÚBLICA</w:t>
      </w:r>
    </w:p>
    <w:p w:rsidR="00235D73" w:rsidRPr="00B34262" w:rsidRDefault="00235D73">
      <w:pPr>
        <w:pStyle w:val="Centro"/>
        <w:rPr>
          <w:rFonts w:ascii="Arial" w:hAnsi="Arial" w:cs="Arial"/>
          <w:b/>
          <w:bCs/>
        </w:rPr>
      </w:pPr>
    </w:p>
    <w:p w:rsidR="00235D73" w:rsidRPr="00B34262" w:rsidRDefault="00235D73">
      <w:pPr>
        <w:pStyle w:val="Centro"/>
        <w:rPr>
          <w:rFonts w:ascii="Arial" w:hAnsi="Arial" w:cs="Arial"/>
          <w:b/>
          <w:bCs/>
        </w:rPr>
      </w:pPr>
    </w:p>
    <w:p w:rsidR="00480ED8" w:rsidRDefault="00235D73" w:rsidP="00480ED8">
      <w:pPr>
        <w:pStyle w:val="Centro"/>
        <w:rPr>
          <w:rFonts w:ascii="Arial" w:hAnsi="Arial" w:cs="Arial"/>
          <w:b/>
        </w:rPr>
      </w:pPr>
      <w:r w:rsidRPr="00B34262">
        <w:rPr>
          <w:rFonts w:ascii="Arial" w:hAnsi="Arial" w:cs="Arial"/>
          <w:b/>
          <w:bCs/>
        </w:rPr>
        <w:t xml:space="preserve">LIC. </w:t>
      </w:r>
      <w:hyperlink r:id="rId11" w:history="1">
        <w:r w:rsidR="00033638">
          <w:rPr>
            <w:rFonts w:ascii="Arial" w:hAnsi="Arial" w:cs="Arial"/>
            <w:b/>
            <w:bCs/>
          </w:rPr>
          <w:t>OSVALDO</w:t>
        </w:r>
      </w:hyperlink>
      <w:r w:rsidR="00033638">
        <w:t xml:space="preserve"> </w:t>
      </w:r>
      <w:r w:rsidR="00033638" w:rsidRPr="00033638">
        <w:rPr>
          <w:rFonts w:ascii="Arial" w:hAnsi="Arial" w:cs="Arial"/>
          <w:b/>
        </w:rPr>
        <w:t>P</w:t>
      </w:r>
      <w:r w:rsidR="00117032">
        <w:rPr>
          <w:rFonts w:ascii="Arial" w:hAnsi="Arial" w:cs="Arial"/>
          <w:b/>
        </w:rPr>
        <w:t>É</w:t>
      </w:r>
      <w:r w:rsidR="00033638" w:rsidRPr="00033638">
        <w:rPr>
          <w:rFonts w:ascii="Arial" w:hAnsi="Arial" w:cs="Arial"/>
          <w:b/>
        </w:rPr>
        <w:t>REZ MENDOZA</w:t>
      </w:r>
    </w:p>
    <w:p w:rsidR="00FD5511" w:rsidRDefault="00FD5511" w:rsidP="00480ED8">
      <w:pPr>
        <w:pStyle w:val="Centro"/>
        <w:jc w:val="right"/>
        <w:rPr>
          <w:rFonts w:ascii="Arial" w:hAnsi="Arial" w:cs="Arial"/>
          <w:b/>
        </w:rPr>
      </w:pPr>
      <w:r>
        <w:rPr>
          <w:rFonts w:ascii="Arial" w:hAnsi="Arial" w:cs="Arial"/>
          <w:b/>
          <w:bCs/>
        </w:rPr>
        <w:t>FEDA-L-02</w:t>
      </w:r>
    </w:p>
    <w:sectPr w:rsidR="00FD5511" w:rsidSect="00480ED8">
      <w:footerReference w:type="default" r:id="rId12"/>
      <w:pgSz w:w="15840" w:h="12240" w:orient="landscape" w:code="1"/>
      <w:pgMar w:top="1160" w:right="1948" w:bottom="2127" w:left="1701" w:header="1077" w:footer="3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65" w:rsidRDefault="00906965" w:rsidP="00A249CA">
      <w:r>
        <w:separator/>
      </w:r>
    </w:p>
  </w:endnote>
  <w:endnote w:type="continuationSeparator" w:id="0">
    <w:p w:rsidR="00906965" w:rsidRDefault="00906965" w:rsidP="00A24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24" w:rsidRDefault="006F5924">
    <w:pPr>
      <w:pStyle w:val="Piedepgina"/>
    </w:pPr>
  </w:p>
  <w:p w:rsidR="006F5924" w:rsidRDefault="006F59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65" w:rsidRDefault="00906965" w:rsidP="00A249CA">
      <w:r>
        <w:separator/>
      </w:r>
    </w:p>
  </w:footnote>
  <w:footnote w:type="continuationSeparator" w:id="0">
    <w:p w:rsidR="00906965" w:rsidRDefault="00906965" w:rsidP="00A24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0D4"/>
    <w:multiLevelType w:val="hybridMultilevel"/>
    <w:tmpl w:val="4A5879FC"/>
    <w:lvl w:ilvl="0" w:tplc="C3D41E3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F055481"/>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2">
    <w:nsid w:val="30DB6CCE"/>
    <w:multiLevelType w:val="multilevel"/>
    <w:tmpl w:val="B894B18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32AD431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4">
    <w:nsid w:val="3CEE3BCD"/>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5">
    <w:nsid w:val="52182C0A"/>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6">
    <w:nsid w:val="57617F8A"/>
    <w:multiLevelType w:val="hybridMultilevel"/>
    <w:tmpl w:val="A190C29C"/>
    <w:lvl w:ilvl="0" w:tplc="179AC26A">
      <w:start w:val="1"/>
      <w:numFmt w:val="upperRoman"/>
      <w:lvlText w:val="%1."/>
      <w:lvlJc w:val="left"/>
      <w:pPr>
        <w:tabs>
          <w:tab w:val="num" w:pos="1080"/>
        </w:tabs>
        <w:ind w:left="1080" w:hanging="720"/>
      </w:pPr>
      <w:rPr>
        <w:rFonts w:hint="default"/>
      </w:rPr>
    </w:lvl>
    <w:lvl w:ilvl="1" w:tplc="70747772">
      <w:start w:val="1"/>
      <w:numFmt w:val="lowerLetter"/>
      <w:lvlText w:val="%2."/>
      <w:lvlJc w:val="left"/>
      <w:pPr>
        <w:tabs>
          <w:tab w:val="num" w:pos="1755"/>
        </w:tabs>
        <w:ind w:left="1755" w:hanging="675"/>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667D08DB"/>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8">
    <w:nsid w:val="6A0F1B8F"/>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9">
    <w:nsid w:val="6D854A92"/>
    <w:multiLevelType w:val="hybridMultilevel"/>
    <w:tmpl w:val="270C4B6C"/>
    <w:lvl w:ilvl="0" w:tplc="0C0A0009">
      <w:start w:val="1"/>
      <w:numFmt w:val="bullet"/>
      <w:lvlText w:val=""/>
      <w:lvlJc w:val="left"/>
      <w:pPr>
        <w:tabs>
          <w:tab w:val="num" w:pos="720"/>
        </w:tabs>
        <w:ind w:left="720" w:hanging="360"/>
      </w:pPr>
      <w:rPr>
        <w:rFonts w:ascii="Wingdings" w:hAnsi="Wingdings" w:cs="Wingdings" w:hint="default"/>
      </w:rPr>
    </w:lvl>
    <w:lvl w:ilvl="1" w:tplc="0C0A000B">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6DCE39CC"/>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1">
    <w:nsid w:val="72167FF0"/>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2">
    <w:nsid w:val="796A37B0"/>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num w:numId="1">
    <w:abstractNumId w:val="8"/>
  </w:num>
  <w:num w:numId="2">
    <w:abstractNumId w:val="10"/>
  </w:num>
  <w:num w:numId="3">
    <w:abstractNumId w:val="12"/>
  </w:num>
  <w:num w:numId="4">
    <w:abstractNumId w:val="1"/>
  </w:num>
  <w:num w:numId="5">
    <w:abstractNumId w:val="3"/>
  </w:num>
  <w:num w:numId="6">
    <w:abstractNumId w:val="5"/>
  </w:num>
  <w:num w:numId="7">
    <w:abstractNumId w:val="4"/>
  </w:num>
  <w:num w:numId="8">
    <w:abstractNumId w:val="11"/>
  </w:num>
  <w:num w:numId="9">
    <w:abstractNumId w:val="7"/>
  </w:num>
  <w:num w:numId="10">
    <w:abstractNumId w:val="2"/>
  </w:num>
  <w:num w:numId="11">
    <w:abstractNumId w:val="6"/>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89442"/>
  </w:hdrShapeDefaults>
  <w:footnotePr>
    <w:footnote w:id="-1"/>
    <w:footnote w:id="0"/>
  </w:footnotePr>
  <w:endnotePr>
    <w:endnote w:id="-1"/>
    <w:endnote w:id="0"/>
  </w:endnotePr>
  <w:compat/>
  <w:rsids>
    <w:rsidRoot w:val="008D18B6"/>
    <w:rsid w:val="00000098"/>
    <w:rsid w:val="00000282"/>
    <w:rsid w:val="000021F8"/>
    <w:rsid w:val="00003CDC"/>
    <w:rsid w:val="000048F3"/>
    <w:rsid w:val="00005D11"/>
    <w:rsid w:val="00006C1E"/>
    <w:rsid w:val="0000733D"/>
    <w:rsid w:val="0000757C"/>
    <w:rsid w:val="00010FDE"/>
    <w:rsid w:val="0001274B"/>
    <w:rsid w:val="00013278"/>
    <w:rsid w:val="000179C2"/>
    <w:rsid w:val="00021D02"/>
    <w:rsid w:val="00023911"/>
    <w:rsid w:val="00024B64"/>
    <w:rsid w:val="00025643"/>
    <w:rsid w:val="00026BC4"/>
    <w:rsid w:val="00027BBC"/>
    <w:rsid w:val="000307B4"/>
    <w:rsid w:val="00033638"/>
    <w:rsid w:val="000348FD"/>
    <w:rsid w:val="00035E98"/>
    <w:rsid w:val="0004137A"/>
    <w:rsid w:val="00042B4F"/>
    <w:rsid w:val="000450BC"/>
    <w:rsid w:val="00047106"/>
    <w:rsid w:val="0005021B"/>
    <w:rsid w:val="00050713"/>
    <w:rsid w:val="00050E5C"/>
    <w:rsid w:val="000518B1"/>
    <w:rsid w:val="00053FE4"/>
    <w:rsid w:val="000543FE"/>
    <w:rsid w:val="000546BE"/>
    <w:rsid w:val="00054DB8"/>
    <w:rsid w:val="00055AB9"/>
    <w:rsid w:val="000560CF"/>
    <w:rsid w:val="00056703"/>
    <w:rsid w:val="000577FB"/>
    <w:rsid w:val="0006086E"/>
    <w:rsid w:val="00060A0F"/>
    <w:rsid w:val="00060F63"/>
    <w:rsid w:val="00065D00"/>
    <w:rsid w:val="00066EF5"/>
    <w:rsid w:val="00067970"/>
    <w:rsid w:val="00070F6A"/>
    <w:rsid w:val="0007248F"/>
    <w:rsid w:val="00073A3D"/>
    <w:rsid w:val="00074DB4"/>
    <w:rsid w:val="00077E18"/>
    <w:rsid w:val="00081381"/>
    <w:rsid w:val="000814FB"/>
    <w:rsid w:val="000816A9"/>
    <w:rsid w:val="00081933"/>
    <w:rsid w:val="00083E68"/>
    <w:rsid w:val="00084671"/>
    <w:rsid w:val="00087331"/>
    <w:rsid w:val="00090FFE"/>
    <w:rsid w:val="000910DB"/>
    <w:rsid w:val="000932BF"/>
    <w:rsid w:val="000952B0"/>
    <w:rsid w:val="00095938"/>
    <w:rsid w:val="00096263"/>
    <w:rsid w:val="00096B95"/>
    <w:rsid w:val="000A0490"/>
    <w:rsid w:val="000A19E8"/>
    <w:rsid w:val="000A2F23"/>
    <w:rsid w:val="000A773E"/>
    <w:rsid w:val="000B05C4"/>
    <w:rsid w:val="000B1B06"/>
    <w:rsid w:val="000C0089"/>
    <w:rsid w:val="000C3ACA"/>
    <w:rsid w:val="000C608B"/>
    <w:rsid w:val="000D17D2"/>
    <w:rsid w:val="000D444D"/>
    <w:rsid w:val="000D5EB3"/>
    <w:rsid w:val="000D6437"/>
    <w:rsid w:val="000E1E60"/>
    <w:rsid w:val="000E2D9F"/>
    <w:rsid w:val="000E3B05"/>
    <w:rsid w:val="000E7F6F"/>
    <w:rsid w:val="000F168E"/>
    <w:rsid w:val="000F30AB"/>
    <w:rsid w:val="000F60F3"/>
    <w:rsid w:val="000F6644"/>
    <w:rsid w:val="0010068A"/>
    <w:rsid w:val="00101C52"/>
    <w:rsid w:val="001034A6"/>
    <w:rsid w:val="001050AF"/>
    <w:rsid w:val="001069A5"/>
    <w:rsid w:val="00114983"/>
    <w:rsid w:val="00117032"/>
    <w:rsid w:val="00120B58"/>
    <w:rsid w:val="00122D5A"/>
    <w:rsid w:val="00124A7E"/>
    <w:rsid w:val="00125271"/>
    <w:rsid w:val="00126C27"/>
    <w:rsid w:val="00126CD2"/>
    <w:rsid w:val="0012713F"/>
    <w:rsid w:val="0012761A"/>
    <w:rsid w:val="001276E0"/>
    <w:rsid w:val="00135241"/>
    <w:rsid w:val="00135465"/>
    <w:rsid w:val="00136DAB"/>
    <w:rsid w:val="00136E65"/>
    <w:rsid w:val="00137F1F"/>
    <w:rsid w:val="001414C3"/>
    <w:rsid w:val="001432FB"/>
    <w:rsid w:val="001444A9"/>
    <w:rsid w:val="001444B2"/>
    <w:rsid w:val="00145BEA"/>
    <w:rsid w:val="001473ED"/>
    <w:rsid w:val="001517DC"/>
    <w:rsid w:val="00160862"/>
    <w:rsid w:val="00162927"/>
    <w:rsid w:val="00165F2C"/>
    <w:rsid w:val="001662D1"/>
    <w:rsid w:val="0017082E"/>
    <w:rsid w:val="00171B4A"/>
    <w:rsid w:val="00172C91"/>
    <w:rsid w:val="00173DB4"/>
    <w:rsid w:val="0017528D"/>
    <w:rsid w:val="00175B1E"/>
    <w:rsid w:val="00177D0A"/>
    <w:rsid w:val="0018031F"/>
    <w:rsid w:val="0018075A"/>
    <w:rsid w:val="00180867"/>
    <w:rsid w:val="001826D3"/>
    <w:rsid w:val="001846B0"/>
    <w:rsid w:val="0018616E"/>
    <w:rsid w:val="00186655"/>
    <w:rsid w:val="0018742C"/>
    <w:rsid w:val="0019053D"/>
    <w:rsid w:val="00190B82"/>
    <w:rsid w:val="00192F76"/>
    <w:rsid w:val="0019346E"/>
    <w:rsid w:val="00196548"/>
    <w:rsid w:val="001972ED"/>
    <w:rsid w:val="001A17A7"/>
    <w:rsid w:val="001A3EFF"/>
    <w:rsid w:val="001A4718"/>
    <w:rsid w:val="001A5252"/>
    <w:rsid w:val="001A642F"/>
    <w:rsid w:val="001A684C"/>
    <w:rsid w:val="001B015E"/>
    <w:rsid w:val="001B03BF"/>
    <w:rsid w:val="001B03C6"/>
    <w:rsid w:val="001B0A7A"/>
    <w:rsid w:val="001B1CD8"/>
    <w:rsid w:val="001B2979"/>
    <w:rsid w:val="001B29A4"/>
    <w:rsid w:val="001B40A5"/>
    <w:rsid w:val="001B4459"/>
    <w:rsid w:val="001B55F1"/>
    <w:rsid w:val="001B5D7D"/>
    <w:rsid w:val="001B79D9"/>
    <w:rsid w:val="001C1D28"/>
    <w:rsid w:val="001C3526"/>
    <w:rsid w:val="001C6C30"/>
    <w:rsid w:val="001D3ABD"/>
    <w:rsid w:val="001D3E47"/>
    <w:rsid w:val="001D56BF"/>
    <w:rsid w:val="001D6474"/>
    <w:rsid w:val="001D6BD9"/>
    <w:rsid w:val="001E0382"/>
    <w:rsid w:val="001E2207"/>
    <w:rsid w:val="001E34EB"/>
    <w:rsid w:val="001E6CC2"/>
    <w:rsid w:val="001E7069"/>
    <w:rsid w:val="001E76E6"/>
    <w:rsid w:val="001F18D6"/>
    <w:rsid w:val="001F334E"/>
    <w:rsid w:val="001F4972"/>
    <w:rsid w:val="001F5238"/>
    <w:rsid w:val="00206EEA"/>
    <w:rsid w:val="002119DE"/>
    <w:rsid w:val="002130FF"/>
    <w:rsid w:val="0021426C"/>
    <w:rsid w:val="00220190"/>
    <w:rsid w:val="00224424"/>
    <w:rsid w:val="00226449"/>
    <w:rsid w:val="00230CCD"/>
    <w:rsid w:val="00231B7C"/>
    <w:rsid w:val="00235731"/>
    <w:rsid w:val="00235D73"/>
    <w:rsid w:val="0023698E"/>
    <w:rsid w:val="00237459"/>
    <w:rsid w:val="00240EFD"/>
    <w:rsid w:val="00243ABD"/>
    <w:rsid w:val="00243B50"/>
    <w:rsid w:val="0024557B"/>
    <w:rsid w:val="00247D69"/>
    <w:rsid w:val="002505B7"/>
    <w:rsid w:val="0025095F"/>
    <w:rsid w:val="002510B1"/>
    <w:rsid w:val="00251295"/>
    <w:rsid w:val="00253838"/>
    <w:rsid w:val="002555E6"/>
    <w:rsid w:val="00256237"/>
    <w:rsid w:val="00257FB2"/>
    <w:rsid w:val="00263361"/>
    <w:rsid w:val="00263EF6"/>
    <w:rsid w:val="0027173B"/>
    <w:rsid w:val="00273BFA"/>
    <w:rsid w:val="00277EFC"/>
    <w:rsid w:val="00280D79"/>
    <w:rsid w:val="0028319C"/>
    <w:rsid w:val="00284411"/>
    <w:rsid w:val="00286D92"/>
    <w:rsid w:val="00290139"/>
    <w:rsid w:val="00291FFF"/>
    <w:rsid w:val="00293FA6"/>
    <w:rsid w:val="0029413F"/>
    <w:rsid w:val="002A03DD"/>
    <w:rsid w:val="002A1DBA"/>
    <w:rsid w:val="002A2B95"/>
    <w:rsid w:val="002A491A"/>
    <w:rsid w:val="002B06EE"/>
    <w:rsid w:val="002B25F7"/>
    <w:rsid w:val="002B3499"/>
    <w:rsid w:val="002B4EB5"/>
    <w:rsid w:val="002C0764"/>
    <w:rsid w:val="002C0E95"/>
    <w:rsid w:val="002C1708"/>
    <w:rsid w:val="002C3D50"/>
    <w:rsid w:val="002C6309"/>
    <w:rsid w:val="002D248A"/>
    <w:rsid w:val="002D2547"/>
    <w:rsid w:val="002D35C5"/>
    <w:rsid w:val="002D3962"/>
    <w:rsid w:val="002D4C33"/>
    <w:rsid w:val="002D543F"/>
    <w:rsid w:val="002D5C5E"/>
    <w:rsid w:val="002D7252"/>
    <w:rsid w:val="002E351F"/>
    <w:rsid w:val="002E3E14"/>
    <w:rsid w:val="002E5C6F"/>
    <w:rsid w:val="002E7B32"/>
    <w:rsid w:val="002E7F46"/>
    <w:rsid w:val="002F1223"/>
    <w:rsid w:val="002F24C5"/>
    <w:rsid w:val="002F4724"/>
    <w:rsid w:val="002F6AFA"/>
    <w:rsid w:val="002F7351"/>
    <w:rsid w:val="00300ED3"/>
    <w:rsid w:val="003028D6"/>
    <w:rsid w:val="003038C2"/>
    <w:rsid w:val="0030583F"/>
    <w:rsid w:val="003076F2"/>
    <w:rsid w:val="003138F1"/>
    <w:rsid w:val="0031489A"/>
    <w:rsid w:val="00314C00"/>
    <w:rsid w:val="003153A6"/>
    <w:rsid w:val="003158A0"/>
    <w:rsid w:val="00317E81"/>
    <w:rsid w:val="00320AEF"/>
    <w:rsid w:val="00321953"/>
    <w:rsid w:val="0032638B"/>
    <w:rsid w:val="00326D0B"/>
    <w:rsid w:val="00327105"/>
    <w:rsid w:val="00334924"/>
    <w:rsid w:val="00334BE6"/>
    <w:rsid w:val="00335305"/>
    <w:rsid w:val="00336FFA"/>
    <w:rsid w:val="00337393"/>
    <w:rsid w:val="00337F67"/>
    <w:rsid w:val="00340838"/>
    <w:rsid w:val="00341D68"/>
    <w:rsid w:val="00342CE4"/>
    <w:rsid w:val="00343C62"/>
    <w:rsid w:val="00344A55"/>
    <w:rsid w:val="003457E1"/>
    <w:rsid w:val="00345869"/>
    <w:rsid w:val="00346453"/>
    <w:rsid w:val="00347DF9"/>
    <w:rsid w:val="003508CD"/>
    <w:rsid w:val="00351D27"/>
    <w:rsid w:val="00352B0C"/>
    <w:rsid w:val="00353092"/>
    <w:rsid w:val="0035392F"/>
    <w:rsid w:val="0035767E"/>
    <w:rsid w:val="00357995"/>
    <w:rsid w:val="00360150"/>
    <w:rsid w:val="00360ADA"/>
    <w:rsid w:val="00362C7B"/>
    <w:rsid w:val="003630FE"/>
    <w:rsid w:val="00363D21"/>
    <w:rsid w:val="00366A36"/>
    <w:rsid w:val="00367296"/>
    <w:rsid w:val="00373C4E"/>
    <w:rsid w:val="00375B18"/>
    <w:rsid w:val="00380322"/>
    <w:rsid w:val="00381B8C"/>
    <w:rsid w:val="00382550"/>
    <w:rsid w:val="003826C0"/>
    <w:rsid w:val="00385993"/>
    <w:rsid w:val="00385E73"/>
    <w:rsid w:val="00394B01"/>
    <w:rsid w:val="00395497"/>
    <w:rsid w:val="003956B0"/>
    <w:rsid w:val="003A07F3"/>
    <w:rsid w:val="003A21C6"/>
    <w:rsid w:val="003A28FA"/>
    <w:rsid w:val="003A2D6F"/>
    <w:rsid w:val="003A4F43"/>
    <w:rsid w:val="003A5905"/>
    <w:rsid w:val="003A6704"/>
    <w:rsid w:val="003B067D"/>
    <w:rsid w:val="003B0A8D"/>
    <w:rsid w:val="003B1639"/>
    <w:rsid w:val="003B250A"/>
    <w:rsid w:val="003B2546"/>
    <w:rsid w:val="003B3747"/>
    <w:rsid w:val="003B4AE2"/>
    <w:rsid w:val="003B64BB"/>
    <w:rsid w:val="003C05CF"/>
    <w:rsid w:val="003C117E"/>
    <w:rsid w:val="003C4414"/>
    <w:rsid w:val="003C5D61"/>
    <w:rsid w:val="003C5EB8"/>
    <w:rsid w:val="003C7C5F"/>
    <w:rsid w:val="003D1962"/>
    <w:rsid w:val="003D1F70"/>
    <w:rsid w:val="003D47F0"/>
    <w:rsid w:val="003D4C23"/>
    <w:rsid w:val="003D5506"/>
    <w:rsid w:val="003D7044"/>
    <w:rsid w:val="003D7525"/>
    <w:rsid w:val="003D7D47"/>
    <w:rsid w:val="003E12A0"/>
    <w:rsid w:val="003E130A"/>
    <w:rsid w:val="003E2886"/>
    <w:rsid w:val="003E29CB"/>
    <w:rsid w:val="003E30DD"/>
    <w:rsid w:val="003E7DC3"/>
    <w:rsid w:val="003F098C"/>
    <w:rsid w:val="003F29CD"/>
    <w:rsid w:val="003F32FF"/>
    <w:rsid w:val="003F4813"/>
    <w:rsid w:val="00401A35"/>
    <w:rsid w:val="00406461"/>
    <w:rsid w:val="00406BE4"/>
    <w:rsid w:val="004072CA"/>
    <w:rsid w:val="00407E23"/>
    <w:rsid w:val="00410288"/>
    <w:rsid w:val="00412E04"/>
    <w:rsid w:val="00417674"/>
    <w:rsid w:val="0042080B"/>
    <w:rsid w:val="004230A6"/>
    <w:rsid w:val="00426B04"/>
    <w:rsid w:val="004277D3"/>
    <w:rsid w:val="00427FC5"/>
    <w:rsid w:val="00427FD9"/>
    <w:rsid w:val="00431ED8"/>
    <w:rsid w:val="00433F76"/>
    <w:rsid w:val="00435092"/>
    <w:rsid w:val="00437193"/>
    <w:rsid w:val="00437F56"/>
    <w:rsid w:val="0044068E"/>
    <w:rsid w:val="00442016"/>
    <w:rsid w:val="004435FB"/>
    <w:rsid w:val="00445498"/>
    <w:rsid w:val="00445C56"/>
    <w:rsid w:val="00450C67"/>
    <w:rsid w:val="00452FC2"/>
    <w:rsid w:val="00453720"/>
    <w:rsid w:val="004538C3"/>
    <w:rsid w:val="00454334"/>
    <w:rsid w:val="004602CE"/>
    <w:rsid w:val="00461F34"/>
    <w:rsid w:val="00463BC5"/>
    <w:rsid w:val="00464330"/>
    <w:rsid w:val="004650DF"/>
    <w:rsid w:val="0046530F"/>
    <w:rsid w:val="00467015"/>
    <w:rsid w:val="00467D07"/>
    <w:rsid w:val="004715C3"/>
    <w:rsid w:val="0047161A"/>
    <w:rsid w:val="0047228A"/>
    <w:rsid w:val="0047489A"/>
    <w:rsid w:val="00475040"/>
    <w:rsid w:val="00475F06"/>
    <w:rsid w:val="0047625B"/>
    <w:rsid w:val="00480ED8"/>
    <w:rsid w:val="004810DD"/>
    <w:rsid w:val="004833EF"/>
    <w:rsid w:val="00483A71"/>
    <w:rsid w:val="004861BA"/>
    <w:rsid w:val="00486994"/>
    <w:rsid w:val="00487E4D"/>
    <w:rsid w:val="00491C31"/>
    <w:rsid w:val="00491CFA"/>
    <w:rsid w:val="0049427B"/>
    <w:rsid w:val="004972C6"/>
    <w:rsid w:val="004A296D"/>
    <w:rsid w:val="004A4C53"/>
    <w:rsid w:val="004A6920"/>
    <w:rsid w:val="004A72B1"/>
    <w:rsid w:val="004B0442"/>
    <w:rsid w:val="004B1139"/>
    <w:rsid w:val="004B15B0"/>
    <w:rsid w:val="004B163E"/>
    <w:rsid w:val="004B2A49"/>
    <w:rsid w:val="004B2F63"/>
    <w:rsid w:val="004B4C54"/>
    <w:rsid w:val="004B564A"/>
    <w:rsid w:val="004B6682"/>
    <w:rsid w:val="004C0950"/>
    <w:rsid w:val="004C10DA"/>
    <w:rsid w:val="004C497C"/>
    <w:rsid w:val="004C4BAA"/>
    <w:rsid w:val="004C5CC2"/>
    <w:rsid w:val="004C66C9"/>
    <w:rsid w:val="004C78F7"/>
    <w:rsid w:val="004D00ED"/>
    <w:rsid w:val="004D0928"/>
    <w:rsid w:val="004D1390"/>
    <w:rsid w:val="004D2A4D"/>
    <w:rsid w:val="004D492B"/>
    <w:rsid w:val="004D4A52"/>
    <w:rsid w:val="004D5699"/>
    <w:rsid w:val="004D5B52"/>
    <w:rsid w:val="004D6580"/>
    <w:rsid w:val="004D7864"/>
    <w:rsid w:val="004E0B0E"/>
    <w:rsid w:val="004E740F"/>
    <w:rsid w:val="004F15AE"/>
    <w:rsid w:val="004F232F"/>
    <w:rsid w:val="004F3326"/>
    <w:rsid w:val="004F3D30"/>
    <w:rsid w:val="004F4C21"/>
    <w:rsid w:val="004F672D"/>
    <w:rsid w:val="004F6FAE"/>
    <w:rsid w:val="00501129"/>
    <w:rsid w:val="00501879"/>
    <w:rsid w:val="00501C70"/>
    <w:rsid w:val="00502557"/>
    <w:rsid w:val="00503CB9"/>
    <w:rsid w:val="00503ED9"/>
    <w:rsid w:val="005070B2"/>
    <w:rsid w:val="0051049F"/>
    <w:rsid w:val="005129CC"/>
    <w:rsid w:val="00520DA1"/>
    <w:rsid w:val="00521E45"/>
    <w:rsid w:val="00522676"/>
    <w:rsid w:val="00522BEC"/>
    <w:rsid w:val="00525A88"/>
    <w:rsid w:val="00532DD7"/>
    <w:rsid w:val="00533066"/>
    <w:rsid w:val="00534526"/>
    <w:rsid w:val="005352A3"/>
    <w:rsid w:val="00535AA7"/>
    <w:rsid w:val="0053617C"/>
    <w:rsid w:val="005431C2"/>
    <w:rsid w:val="005434B2"/>
    <w:rsid w:val="005441BE"/>
    <w:rsid w:val="00544E73"/>
    <w:rsid w:val="005452FD"/>
    <w:rsid w:val="00547381"/>
    <w:rsid w:val="00550E3D"/>
    <w:rsid w:val="00552699"/>
    <w:rsid w:val="00552DC1"/>
    <w:rsid w:val="00553488"/>
    <w:rsid w:val="00554CDE"/>
    <w:rsid w:val="00562FF2"/>
    <w:rsid w:val="005632E5"/>
    <w:rsid w:val="00564AF5"/>
    <w:rsid w:val="005661A9"/>
    <w:rsid w:val="0057051D"/>
    <w:rsid w:val="00573E70"/>
    <w:rsid w:val="00576C62"/>
    <w:rsid w:val="005775B1"/>
    <w:rsid w:val="00581BA6"/>
    <w:rsid w:val="00583DD8"/>
    <w:rsid w:val="00584C11"/>
    <w:rsid w:val="00590F3C"/>
    <w:rsid w:val="00591BAC"/>
    <w:rsid w:val="00597004"/>
    <w:rsid w:val="00597772"/>
    <w:rsid w:val="005A0A73"/>
    <w:rsid w:val="005B01BF"/>
    <w:rsid w:val="005B06C1"/>
    <w:rsid w:val="005B0943"/>
    <w:rsid w:val="005B5804"/>
    <w:rsid w:val="005C15BF"/>
    <w:rsid w:val="005C1D97"/>
    <w:rsid w:val="005C3283"/>
    <w:rsid w:val="005C4A1B"/>
    <w:rsid w:val="005C6D58"/>
    <w:rsid w:val="005C774C"/>
    <w:rsid w:val="005C78E4"/>
    <w:rsid w:val="005D0B05"/>
    <w:rsid w:val="005D19C8"/>
    <w:rsid w:val="005D2AD9"/>
    <w:rsid w:val="005D4D9A"/>
    <w:rsid w:val="005D778A"/>
    <w:rsid w:val="005E1328"/>
    <w:rsid w:val="005E335C"/>
    <w:rsid w:val="005E4331"/>
    <w:rsid w:val="005E495D"/>
    <w:rsid w:val="005E4A2F"/>
    <w:rsid w:val="005F07BF"/>
    <w:rsid w:val="005F1BA5"/>
    <w:rsid w:val="005F3895"/>
    <w:rsid w:val="005F5932"/>
    <w:rsid w:val="005F5986"/>
    <w:rsid w:val="005F5BEA"/>
    <w:rsid w:val="005F6983"/>
    <w:rsid w:val="005F780F"/>
    <w:rsid w:val="00601D90"/>
    <w:rsid w:val="00602642"/>
    <w:rsid w:val="00602C5F"/>
    <w:rsid w:val="00602DD4"/>
    <w:rsid w:val="006037A8"/>
    <w:rsid w:val="00604FC0"/>
    <w:rsid w:val="00605764"/>
    <w:rsid w:val="0060586A"/>
    <w:rsid w:val="00606236"/>
    <w:rsid w:val="00610D85"/>
    <w:rsid w:val="006139CC"/>
    <w:rsid w:val="00615438"/>
    <w:rsid w:val="0061543D"/>
    <w:rsid w:val="006168F0"/>
    <w:rsid w:val="00616E9E"/>
    <w:rsid w:val="006176C7"/>
    <w:rsid w:val="006204DF"/>
    <w:rsid w:val="006209CB"/>
    <w:rsid w:val="0062121F"/>
    <w:rsid w:val="006212B2"/>
    <w:rsid w:val="0062708B"/>
    <w:rsid w:val="006305CC"/>
    <w:rsid w:val="006308BB"/>
    <w:rsid w:val="006355E0"/>
    <w:rsid w:val="00637CBE"/>
    <w:rsid w:val="006419FE"/>
    <w:rsid w:val="00641F2A"/>
    <w:rsid w:val="006425A3"/>
    <w:rsid w:val="006427C8"/>
    <w:rsid w:val="00644966"/>
    <w:rsid w:val="00644A18"/>
    <w:rsid w:val="0064671C"/>
    <w:rsid w:val="00650C97"/>
    <w:rsid w:val="00652270"/>
    <w:rsid w:val="00653909"/>
    <w:rsid w:val="006553CF"/>
    <w:rsid w:val="006557AD"/>
    <w:rsid w:val="00657A06"/>
    <w:rsid w:val="00657EBC"/>
    <w:rsid w:val="00661818"/>
    <w:rsid w:val="00661F6F"/>
    <w:rsid w:val="006666C8"/>
    <w:rsid w:val="006668E8"/>
    <w:rsid w:val="00667606"/>
    <w:rsid w:val="006677A5"/>
    <w:rsid w:val="0067013F"/>
    <w:rsid w:val="00670E02"/>
    <w:rsid w:val="0067162C"/>
    <w:rsid w:val="00675F4F"/>
    <w:rsid w:val="00680349"/>
    <w:rsid w:val="006812BE"/>
    <w:rsid w:val="00681723"/>
    <w:rsid w:val="00681E4A"/>
    <w:rsid w:val="00683670"/>
    <w:rsid w:val="00683B9B"/>
    <w:rsid w:val="00684ABC"/>
    <w:rsid w:val="00687AD7"/>
    <w:rsid w:val="006910A9"/>
    <w:rsid w:val="0069155E"/>
    <w:rsid w:val="00692740"/>
    <w:rsid w:val="00695007"/>
    <w:rsid w:val="00697728"/>
    <w:rsid w:val="00697C87"/>
    <w:rsid w:val="006A0962"/>
    <w:rsid w:val="006A1DBA"/>
    <w:rsid w:val="006A26D4"/>
    <w:rsid w:val="006A3B92"/>
    <w:rsid w:val="006A4E40"/>
    <w:rsid w:val="006A6246"/>
    <w:rsid w:val="006B13B5"/>
    <w:rsid w:val="006B1548"/>
    <w:rsid w:val="006B1BE9"/>
    <w:rsid w:val="006B26B3"/>
    <w:rsid w:val="006B48A9"/>
    <w:rsid w:val="006B5846"/>
    <w:rsid w:val="006B65C8"/>
    <w:rsid w:val="006B6893"/>
    <w:rsid w:val="006B6ABD"/>
    <w:rsid w:val="006C070F"/>
    <w:rsid w:val="006C283E"/>
    <w:rsid w:val="006C39BC"/>
    <w:rsid w:val="006C5C2B"/>
    <w:rsid w:val="006C670F"/>
    <w:rsid w:val="006D0A8A"/>
    <w:rsid w:val="006D1038"/>
    <w:rsid w:val="006D1806"/>
    <w:rsid w:val="006D2B4B"/>
    <w:rsid w:val="006D4214"/>
    <w:rsid w:val="006D61EB"/>
    <w:rsid w:val="006D7046"/>
    <w:rsid w:val="006E068C"/>
    <w:rsid w:val="006E1A82"/>
    <w:rsid w:val="006E5C4B"/>
    <w:rsid w:val="006F29E3"/>
    <w:rsid w:val="006F3F06"/>
    <w:rsid w:val="006F4307"/>
    <w:rsid w:val="006F5924"/>
    <w:rsid w:val="00700521"/>
    <w:rsid w:val="007006AA"/>
    <w:rsid w:val="007013E5"/>
    <w:rsid w:val="00701778"/>
    <w:rsid w:val="00705346"/>
    <w:rsid w:val="007105A7"/>
    <w:rsid w:val="007107E2"/>
    <w:rsid w:val="007108A6"/>
    <w:rsid w:val="00711F38"/>
    <w:rsid w:val="00712D72"/>
    <w:rsid w:val="00723FCE"/>
    <w:rsid w:val="00724797"/>
    <w:rsid w:val="00724AB1"/>
    <w:rsid w:val="00725B81"/>
    <w:rsid w:val="00726E33"/>
    <w:rsid w:val="00730E4C"/>
    <w:rsid w:val="00732D4C"/>
    <w:rsid w:val="0073654B"/>
    <w:rsid w:val="00736762"/>
    <w:rsid w:val="00737A5B"/>
    <w:rsid w:val="00737D50"/>
    <w:rsid w:val="00740067"/>
    <w:rsid w:val="007405BA"/>
    <w:rsid w:val="00741645"/>
    <w:rsid w:val="0074345A"/>
    <w:rsid w:val="00743616"/>
    <w:rsid w:val="007447F7"/>
    <w:rsid w:val="007461C5"/>
    <w:rsid w:val="00750BE0"/>
    <w:rsid w:val="00753E62"/>
    <w:rsid w:val="0075519D"/>
    <w:rsid w:val="0075553C"/>
    <w:rsid w:val="007555A3"/>
    <w:rsid w:val="007600A7"/>
    <w:rsid w:val="007618E9"/>
    <w:rsid w:val="00762229"/>
    <w:rsid w:val="00762AF1"/>
    <w:rsid w:val="00763742"/>
    <w:rsid w:val="0076508A"/>
    <w:rsid w:val="00765A73"/>
    <w:rsid w:val="00766220"/>
    <w:rsid w:val="00766727"/>
    <w:rsid w:val="0076742B"/>
    <w:rsid w:val="00767433"/>
    <w:rsid w:val="007675A1"/>
    <w:rsid w:val="007739EE"/>
    <w:rsid w:val="00774F69"/>
    <w:rsid w:val="00775621"/>
    <w:rsid w:val="00775D20"/>
    <w:rsid w:val="00776A5C"/>
    <w:rsid w:val="00780E65"/>
    <w:rsid w:val="00781BEB"/>
    <w:rsid w:val="00786A05"/>
    <w:rsid w:val="0078701F"/>
    <w:rsid w:val="0078782E"/>
    <w:rsid w:val="00787B8A"/>
    <w:rsid w:val="00791E70"/>
    <w:rsid w:val="00793ADA"/>
    <w:rsid w:val="007956F6"/>
    <w:rsid w:val="007966EC"/>
    <w:rsid w:val="00797A77"/>
    <w:rsid w:val="007A013A"/>
    <w:rsid w:val="007A1A8F"/>
    <w:rsid w:val="007A22A4"/>
    <w:rsid w:val="007A2BDD"/>
    <w:rsid w:val="007A30E4"/>
    <w:rsid w:val="007A3C23"/>
    <w:rsid w:val="007A5587"/>
    <w:rsid w:val="007A5ABF"/>
    <w:rsid w:val="007A6770"/>
    <w:rsid w:val="007A73AF"/>
    <w:rsid w:val="007B0BB5"/>
    <w:rsid w:val="007B0FC0"/>
    <w:rsid w:val="007B1D84"/>
    <w:rsid w:val="007B2461"/>
    <w:rsid w:val="007B2C4A"/>
    <w:rsid w:val="007B34CC"/>
    <w:rsid w:val="007B5354"/>
    <w:rsid w:val="007B6A9D"/>
    <w:rsid w:val="007C286C"/>
    <w:rsid w:val="007C5A28"/>
    <w:rsid w:val="007D0924"/>
    <w:rsid w:val="007D1F1A"/>
    <w:rsid w:val="007D2B78"/>
    <w:rsid w:val="007D3444"/>
    <w:rsid w:val="007D3EFE"/>
    <w:rsid w:val="007D7C86"/>
    <w:rsid w:val="007E0EE1"/>
    <w:rsid w:val="007E0EEA"/>
    <w:rsid w:val="007E103F"/>
    <w:rsid w:val="007E3472"/>
    <w:rsid w:val="007E41D9"/>
    <w:rsid w:val="007E6A5C"/>
    <w:rsid w:val="007F3008"/>
    <w:rsid w:val="007F4215"/>
    <w:rsid w:val="00805F29"/>
    <w:rsid w:val="00807700"/>
    <w:rsid w:val="00810025"/>
    <w:rsid w:val="008100A5"/>
    <w:rsid w:val="0081160D"/>
    <w:rsid w:val="00812260"/>
    <w:rsid w:val="00813160"/>
    <w:rsid w:val="00813E88"/>
    <w:rsid w:val="00814E3F"/>
    <w:rsid w:val="00815676"/>
    <w:rsid w:val="008173A6"/>
    <w:rsid w:val="008205A4"/>
    <w:rsid w:val="00821338"/>
    <w:rsid w:val="00822A54"/>
    <w:rsid w:val="0082348B"/>
    <w:rsid w:val="0082575C"/>
    <w:rsid w:val="00826E75"/>
    <w:rsid w:val="0082790E"/>
    <w:rsid w:val="008303A0"/>
    <w:rsid w:val="008307DF"/>
    <w:rsid w:val="00832E29"/>
    <w:rsid w:val="008330C1"/>
    <w:rsid w:val="008341DB"/>
    <w:rsid w:val="008353C2"/>
    <w:rsid w:val="00837848"/>
    <w:rsid w:val="008416A2"/>
    <w:rsid w:val="00842477"/>
    <w:rsid w:val="00843741"/>
    <w:rsid w:val="008441E8"/>
    <w:rsid w:val="00850598"/>
    <w:rsid w:val="00850737"/>
    <w:rsid w:val="0085110C"/>
    <w:rsid w:val="008568E6"/>
    <w:rsid w:val="0086303F"/>
    <w:rsid w:val="00863E1D"/>
    <w:rsid w:val="0086681F"/>
    <w:rsid w:val="0086796C"/>
    <w:rsid w:val="00870F49"/>
    <w:rsid w:val="00871F26"/>
    <w:rsid w:val="008726AB"/>
    <w:rsid w:val="00874850"/>
    <w:rsid w:val="008749D3"/>
    <w:rsid w:val="00874BA7"/>
    <w:rsid w:val="00877107"/>
    <w:rsid w:val="008815EE"/>
    <w:rsid w:val="00884328"/>
    <w:rsid w:val="00884BA0"/>
    <w:rsid w:val="00891DFC"/>
    <w:rsid w:val="00891FD9"/>
    <w:rsid w:val="0089249E"/>
    <w:rsid w:val="00894318"/>
    <w:rsid w:val="008A172E"/>
    <w:rsid w:val="008A2C29"/>
    <w:rsid w:val="008A2F9F"/>
    <w:rsid w:val="008A30E1"/>
    <w:rsid w:val="008A3628"/>
    <w:rsid w:val="008A4458"/>
    <w:rsid w:val="008B3D3B"/>
    <w:rsid w:val="008B6C12"/>
    <w:rsid w:val="008C0BD0"/>
    <w:rsid w:val="008C1358"/>
    <w:rsid w:val="008C1660"/>
    <w:rsid w:val="008C2599"/>
    <w:rsid w:val="008C59DC"/>
    <w:rsid w:val="008C627A"/>
    <w:rsid w:val="008C7494"/>
    <w:rsid w:val="008D02F1"/>
    <w:rsid w:val="008D18B6"/>
    <w:rsid w:val="008D2D1F"/>
    <w:rsid w:val="008D675A"/>
    <w:rsid w:val="008E1309"/>
    <w:rsid w:val="008E218E"/>
    <w:rsid w:val="008E2AE1"/>
    <w:rsid w:val="008E2F1A"/>
    <w:rsid w:val="008E38CF"/>
    <w:rsid w:val="008E57CF"/>
    <w:rsid w:val="008E735B"/>
    <w:rsid w:val="008F1482"/>
    <w:rsid w:val="008F5829"/>
    <w:rsid w:val="009036A8"/>
    <w:rsid w:val="00903A7E"/>
    <w:rsid w:val="0090517B"/>
    <w:rsid w:val="009062DF"/>
    <w:rsid w:val="0090632E"/>
    <w:rsid w:val="00906965"/>
    <w:rsid w:val="009112E4"/>
    <w:rsid w:val="00915B25"/>
    <w:rsid w:val="00916000"/>
    <w:rsid w:val="0091601E"/>
    <w:rsid w:val="00916091"/>
    <w:rsid w:val="00921CF6"/>
    <w:rsid w:val="009226FB"/>
    <w:rsid w:val="00922960"/>
    <w:rsid w:val="00926F17"/>
    <w:rsid w:val="00930065"/>
    <w:rsid w:val="00930FF1"/>
    <w:rsid w:val="00935217"/>
    <w:rsid w:val="009354A5"/>
    <w:rsid w:val="009370F1"/>
    <w:rsid w:val="00940428"/>
    <w:rsid w:val="009404B4"/>
    <w:rsid w:val="00942B4C"/>
    <w:rsid w:val="00943D7C"/>
    <w:rsid w:val="00944347"/>
    <w:rsid w:val="00945AA9"/>
    <w:rsid w:val="00946B87"/>
    <w:rsid w:val="00947DBE"/>
    <w:rsid w:val="00951929"/>
    <w:rsid w:val="00951C26"/>
    <w:rsid w:val="00952AD4"/>
    <w:rsid w:val="009544D0"/>
    <w:rsid w:val="00955060"/>
    <w:rsid w:val="00956B16"/>
    <w:rsid w:val="00962E8D"/>
    <w:rsid w:val="0096356F"/>
    <w:rsid w:val="00967004"/>
    <w:rsid w:val="00973833"/>
    <w:rsid w:val="0097422B"/>
    <w:rsid w:val="0097457C"/>
    <w:rsid w:val="0097561B"/>
    <w:rsid w:val="00975A78"/>
    <w:rsid w:val="009764C9"/>
    <w:rsid w:val="0097737C"/>
    <w:rsid w:val="009837D6"/>
    <w:rsid w:val="009840ED"/>
    <w:rsid w:val="0098448E"/>
    <w:rsid w:val="00990A96"/>
    <w:rsid w:val="009933FD"/>
    <w:rsid w:val="00994874"/>
    <w:rsid w:val="0099512E"/>
    <w:rsid w:val="009955B7"/>
    <w:rsid w:val="009A14FA"/>
    <w:rsid w:val="009A3B61"/>
    <w:rsid w:val="009A5B0A"/>
    <w:rsid w:val="009B20BD"/>
    <w:rsid w:val="009B22F3"/>
    <w:rsid w:val="009B3346"/>
    <w:rsid w:val="009B5166"/>
    <w:rsid w:val="009B74EA"/>
    <w:rsid w:val="009C2852"/>
    <w:rsid w:val="009C553A"/>
    <w:rsid w:val="009C5B21"/>
    <w:rsid w:val="009D254B"/>
    <w:rsid w:val="009D5438"/>
    <w:rsid w:val="009D5CBA"/>
    <w:rsid w:val="009D5EFA"/>
    <w:rsid w:val="009D7C6E"/>
    <w:rsid w:val="009E197E"/>
    <w:rsid w:val="009E1B62"/>
    <w:rsid w:val="009E284F"/>
    <w:rsid w:val="009E58D8"/>
    <w:rsid w:val="009E7723"/>
    <w:rsid w:val="009E77A8"/>
    <w:rsid w:val="009F200C"/>
    <w:rsid w:val="009F35A1"/>
    <w:rsid w:val="009F3FD4"/>
    <w:rsid w:val="009F469E"/>
    <w:rsid w:val="009F4CF5"/>
    <w:rsid w:val="009F787A"/>
    <w:rsid w:val="00A00029"/>
    <w:rsid w:val="00A014B8"/>
    <w:rsid w:val="00A01AC3"/>
    <w:rsid w:val="00A02698"/>
    <w:rsid w:val="00A02BFC"/>
    <w:rsid w:val="00A03134"/>
    <w:rsid w:val="00A03AD8"/>
    <w:rsid w:val="00A05B71"/>
    <w:rsid w:val="00A06B28"/>
    <w:rsid w:val="00A07E2A"/>
    <w:rsid w:val="00A10784"/>
    <w:rsid w:val="00A1173E"/>
    <w:rsid w:val="00A16B73"/>
    <w:rsid w:val="00A21DBA"/>
    <w:rsid w:val="00A225C0"/>
    <w:rsid w:val="00A249CA"/>
    <w:rsid w:val="00A3123C"/>
    <w:rsid w:val="00A333C2"/>
    <w:rsid w:val="00A37A04"/>
    <w:rsid w:val="00A37BBB"/>
    <w:rsid w:val="00A40B63"/>
    <w:rsid w:val="00A41F74"/>
    <w:rsid w:val="00A45641"/>
    <w:rsid w:val="00A46F31"/>
    <w:rsid w:val="00A4714A"/>
    <w:rsid w:val="00A50783"/>
    <w:rsid w:val="00A52220"/>
    <w:rsid w:val="00A52E51"/>
    <w:rsid w:val="00A5433E"/>
    <w:rsid w:val="00A56228"/>
    <w:rsid w:val="00A57994"/>
    <w:rsid w:val="00A73650"/>
    <w:rsid w:val="00A73D32"/>
    <w:rsid w:val="00A74F4A"/>
    <w:rsid w:val="00A7531A"/>
    <w:rsid w:val="00A75860"/>
    <w:rsid w:val="00A80093"/>
    <w:rsid w:val="00A8150A"/>
    <w:rsid w:val="00A818CB"/>
    <w:rsid w:val="00A82024"/>
    <w:rsid w:val="00A82520"/>
    <w:rsid w:val="00A82FBD"/>
    <w:rsid w:val="00A847B3"/>
    <w:rsid w:val="00A8608E"/>
    <w:rsid w:val="00A9357F"/>
    <w:rsid w:val="00A965BF"/>
    <w:rsid w:val="00A96CB8"/>
    <w:rsid w:val="00A97CCA"/>
    <w:rsid w:val="00AA07D7"/>
    <w:rsid w:val="00AA142D"/>
    <w:rsid w:val="00AA2D92"/>
    <w:rsid w:val="00AA55F8"/>
    <w:rsid w:val="00AA6ACF"/>
    <w:rsid w:val="00AB0DCA"/>
    <w:rsid w:val="00AB2998"/>
    <w:rsid w:val="00AB3EED"/>
    <w:rsid w:val="00AB45EC"/>
    <w:rsid w:val="00AB544A"/>
    <w:rsid w:val="00AB6095"/>
    <w:rsid w:val="00AB63CF"/>
    <w:rsid w:val="00AB6F6E"/>
    <w:rsid w:val="00AC08D7"/>
    <w:rsid w:val="00AC3490"/>
    <w:rsid w:val="00AC57BC"/>
    <w:rsid w:val="00AC58F4"/>
    <w:rsid w:val="00AD15A5"/>
    <w:rsid w:val="00AD2CA9"/>
    <w:rsid w:val="00AD35DD"/>
    <w:rsid w:val="00AD4057"/>
    <w:rsid w:val="00AD4575"/>
    <w:rsid w:val="00AD76A4"/>
    <w:rsid w:val="00AD78C9"/>
    <w:rsid w:val="00AE0116"/>
    <w:rsid w:val="00AE031C"/>
    <w:rsid w:val="00AE2B03"/>
    <w:rsid w:val="00AE2F79"/>
    <w:rsid w:val="00AE3121"/>
    <w:rsid w:val="00AE54B0"/>
    <w:rsid w:val="00AE6A9C"/>
    <w:rsid w:val="00AE7FD7"/>
    <w:rsid w:val="00AF1658"/>
    <w:rsid w:val="00AF1AD5"/>
    <w:rsid w:val="00AF231D"/>
    <w:rsid w:val="00AF3E0A"/>
    <w:rsid w:val="00AF47FC"/>
    <w:rsid w:val="00AF522E"/>
    <w:rsid w:val="00AF7169"/>
    <w:rsid w:val="00AF78E7"/>
    <w:rsid w:val="00AF7C38"/>
    <w:rsid w:val="00B0088F"/>
    <w:rsid w:val="00B00D25"/>
    <w:rsid w:val="00B02861"/>
    <w:rsid w:val="00B032DD"/>
    <w:rsid w:val="00B0444C"/>
    <w:rsid w:val="00B04827"/>
    <w:rsid w:val="00B04EA7"/>
    <w:rsid w:val="00B05C34"/>
    <w:rsid w:val="00B1050F"/>
    <w:rsid w:val="00B10B51"/>
    <w:rsid w:val="00B10CEC"/>
    <w:rsid w:val="00B1116C"/>
    <w:rsid w:val="00B13DAC"/>
    <w:rsid w:val="00B16835"/>
    <w:rsid w:val="00B207E8"/>
    <w:rsid w:val="00B21F1F"/>
    <w:rsid w:val="00B21F90"/>
    <w:rsid w:val="00B229C3"/>
    <w:rsid w:val="00B23D4B"/>
    <w:rsid w:val="00B26C6D"/>
    <w:rsid w:val="00B273F8"/>
    <w:rsid w:val="00B27DA9"/>
    <w:rsid w:val="00B30526"/>
    <w:rsid w:val="00B30F86"/>
    <w:rsid w:val="00B33107"/>
    <w:rsid w:val="00B34262"/>
    <w:rsid w:val="00B35260"/>
    <w:rsid w:val="00B418E6"/>
    <w:rsid w:val="00B420D6"/>
    <w:rsid w:val="00B42177"/>
    <w:rsid w:val="00B43927"/>
    <w:rsid w:val="00B43A69"/>
    <w:rsid w:val="00B455ED"/>
    <w:rsid w:val="00B50658"/>
    <w:rsid w:val="00B51FC4"/>
    <w:rsid w:val="00B5207C"/>
    <w:rsid w:val="00B52A12"/>
    <w:rsid w:val="00B52DFB"/>
    <w:rsid w:val="00B55018"/>
    <w:rsid w:val="00B61D18"/>
    <w:rsid w:val="00B620EB"/>
    <w:rsid w:val="00B6235F"/>
    <w:rsid w:val="00B62788"/>
    <w:rsid w:val="00B62C33"/>
    <w:rsid w:val="00B70322"/>
    <w:rsid w:val="00B705A0"/>
    <w:rsid w:val="00B7188F"/>
    <w:rsid w:val="00B73099"/>
    <w:rsid w:val="00B7736E"/>
    <w:rsid w:val="00B77796"/>
    <w:rsid w:val="00B8133B"/>
    <w:rsid w:val="00B81729"/>
    <w:rsid w:val="00B83B34"/>
    <w:rsid w:val="00B84A90"/>
    <w:rsid w:val="00B867AE"/>
    <w:rsid w:val="00B8709C"/>
    <w:rsid w:val="00B93E42"/>
    <w:rsid w:val="00B94263"/>
    <w:rsid w:val="00B96281"/>
    <w:rsid w:val="00B9708A"/>
    <w:rsid w:val="00B978A5"/>
    <w:rsid w:val="00BA2551"/>
    <w:rsid w:val="00BA3C4F"/>
    <w:rsid w:val="00BA4790"/>
    <w:rsid w:val="00BA5A64"/>
    <w:rsid w:val="00BA7BED"/>
    <w:rsid w:val="00BB1CB1"/>
    <w:rsid w:val="00BB2603"/>
    <w:rsid w:val="00BB3776"/>
    <w:rsid w:val="00BB44A0"/>
    <w:rsid w:val="00BB533D"/>
    <w:rsid w:val="00BB6779"/>
    <w:rsid w:val="00BC02FD"/>
    <w:rsid w:val="00BC0A68"/>
    <w:rsid w:val="00BC130B"/>
    <w:rsid w:val="00BC1E70"/>
    <w:rsid w:val="00BC2120"/>
    <w:rsid w:val="00BC3345"/>
    <w:rsid w:val="00BC380A"/>
    <w:rsid w:val="00BC41BD"/>
    <w:rsid w:val="00BC4ACC"/>
    <w:rsid w:val="00BC55D3"/>
    <w:rsid w:val="00BD0CE1"/>
    <w:rsid w:val="00BD2846"/>
    <w:rsid w:val="00BD2CFF"/>
    <w:rsid w:val="00BD3A4E"/>
    <w:rsid w:val="00BE0E7B"/>
    <w:rsid w:val="00BE37D7"/>
    <w:rsid w:val="00BE6DB7"/>
    <w:rsid w:val="00BE7A5D"/>
    <w:rsid w:val="00BF0FEA"/>
    <w:rsid w:val="00BF20A1"/>
    <w:rsid w:val="00BF323A"/>
    <w:rsid w:val="00BF3882"/>
    <w:rsid w:val="00BF5ACC"/>
    <w:rsid w:val="00BF5C04"/>
    <w:rsid w:val="00C00819"/>
    <w:rsid w:val="00C014B9"/>
    <w:rsid w:val="00C026DD"/>
    <w:rsid w:val="00C032B9"/>
    <w:rsid w:val="00C0332F"/>
    <w:rsid w:val="00C0461A"/>
    <w:rsid w:val="00C06284"/>
    <w:rsid w:val="00C0673E"/>
    <w:rsid w:val="00C0728A"/>
    <w:rsid w:val="00C1026A"/>
    <w:rsid w:val="00C1390D"/>
    <w:rsid w:val="00C15376"/>
    <w:rsid w:val="00C205C3"/>
    <w:rsid w:val="00C21065"/>
    <w:rsid w:val="00C24132"/>
    <w:rsid w:val="00C26820"/>
    <w:rsid w:val="00C27B0D"/>
    <w:rsid w:val="00C302C6"/>
    <w:rsid w:val="00C31124"/>
    <w:rsid w:val="00C31B02"/>
    <w:rsid w:val="00C32580"/>
    <w:rsid w:val="00C32745"/>
    <w:rsid w:val="00C338EE"/>
    <w:rsid w:val="00C3478F"/>
    <w:rsid w:val="00C3595E"/>
    <w:rsid w:val="00C43D34"/>
    <w:rsid w:val="00C46C95"/>
    <w:rsid w:val="00C502D7"/>
    <w:rsid w:val="00C50768"/>
    <w:rsid w:val="00C60380"/>
    <w:rsid w:val="00C60B4B"/>
    <w:rsid w:val="00C610E6"/>
    <w:rsid w:val="00C61DDD"/>
    <w:rsid w:val="00C620B7"/>
    <w:rsid w:val="00C62A0A"/>
    <w:rsid w:val="00C634C3"/>
    <w:rsid w:val="00C64500"/>
    <w:rsid w:val="00C66183"/>
    <w:rsid w:val="00C66791"/>
    <w:rsid w:val="00C67740"/>
    <w:rsid w:val="00C702F1"/>
    <w:rsid w:val="00C72CD8"/>
    <w:rsid w:val="00C72EF2"/>
    <w:rsid w:val="00C7503B"/>
    <w:rsid w:val="00C75E30"/>
    <w:rsid w:val="00C7629E"/>
    <w:rsid w:val="00C81FEC"/>
    <w:rsid w:val="00C828A3"/>
    <w:rsid w:val="00C839C3"/>
    <w:rsid w:val="00C83A39"/>
    <w:rsid w:val="00C84B44"/>
    <w:rsid w:val="00C9044D"/>
    <w:rsid w:val="00C90600"/>
    <w:rsid w:val="00C91A0A"/>
    <w:rsid w:val="00C91F44"/>
    <w:rsid w:val="00C92A1E"/>
    <w:rsid w:val="00C943C4"/>
    <w:rsid w:val="00C956E5"/>
    <w:rsid w:val="00CA0788"/>
    <w:rsid w:val="00CA61D7"/>
    <w:rsid w:val="00CA7CB3"/>
    <w:rsid w:val="00CB0954"/>
    <w:rsid w:val="00CB0D42"/>
    <w:rsid w:val="00CB51BB"/>
    <w:rsid w:val="00CB71FF"/>
    <w:rsid w:val="00CB7FB4"/>
    <w:rsid w:val="00CC19DA"/>
    <w:rsid w:val="00CC2E44"/>
    <w:rsid w:val="00CC3A79"/>
    <w:rsid w:val="00CC7943"/>
    <w:rsid w:val="00CD2CC8"/>
    <w:rsid w:val="00CD381E"/>
    <w:rsid w:val="00CD4F89"/>
    <w:rsid w:val="00CD6A4F"/>
    <w:rsid w:val="00CE00E1"/>
    <w:rsid w:val="00CE0ED7"/>
    <w:rsid w:val="00CE1D3B"/>
    <w:rsid w:val="00CE1E58"/>
    <w:rsid w:val="00CE3300"/>
    <w:rsid w:val="00CE3C18"/>
    <w:rsid w:val="00CE3F6D"/>
    <w:rsid w:val="00CE478C"/>
    <w:rsid w:val="00CE5454"/>
    <w:rsid w:val="00CE5E79"/>
    <w:rsid w:val="00CE74DB"/>
    <w:rsid w:val="00CF0308"/>
    <w:rsid w:val="00CF042E"/>
    <w:rsid w:val="00CF3F11"/>
    <w:rsid w:val="00CF41D6"/>
    <w:rsid w:val="00CF4635"/>
    <w:rsid w:val="00CF6D70"/>
    <w:rsid w:val="00CF70C9"/>
    <w:rsid w:val="00D00617"/>
    <w:rsid w:val="00D01682"/>
    <w:rsid w:val="00D04AA1"/>
    <w:rsid w:val="00D102F2"/>
    <w:rsid w:val="00D12D07"/>
    <w:rsid w:val="00D136EE"/>
    <w:rsid w:val="00D13F89"/>
    <w:rsid w:val="00D1431C"/>
    <w:rsid w:val="00D14B51"/>
    <w:rsid w:val="00D24156"/>
    <w:rsid w:val="00D259D5"/>
    <w:rsid w:val="00D307C4"/>
    <w:rsid w:val="00D308E1"/>
    <w:rsid w:val="00D36497"/>
    <w:rsid w:val="00D400AD"/>
    <w:rsid w:val="00D40A13"/>
    <w:rsid w:val="00D4169C"/>
    <w:rsid w:val="00D42167"/>
    <w:rsid w:val="00D444CA"/>
    <w:rsid w:val="00D449E5"/>
    <w:rsid w:val="00D44DBD"/>
    <w:rsid w:val="00D4720D"/>
    <w:rsid w:val="00D4796A"/>
    <w:rsid w:val="00D479B9"/>
    <w:rsid w:val="00D53BB4"/>
    <w:rsid w:val="00D60996"/>
    <w:rsid w:val="00D61F16"/>
    <w:rsid w:val="00D71343"/>
    <w:rsid w:val="00D722B0"/>
    <w:rsid w:val="00D76611"/>
    <w:rsid w:val="00D76F4B"/>
    <w:rsid w:val="00D77B8D"/>
    <w:rsid w:val="00D808EC"/>
    <w:rsid w:val="00D82195"/>
    <w:rsid w:val="00D82943"/>
    <w:rsid w:val="00D83D0D"/>
    <w:rsid w:val="00D90ED1"/>
    <w:rsid w:val="00D927F5"/>
    <w:rsid w:val="00D95091"/>
    <w:rsid w:val="00DA0669"/>
    <w:rsid w:val="00DA0F72"/>
    <w:rsid w:val="00DA297B"/>
    <w:rsid w:val="00DA2B31"/>
    <w:rsid w:val="00DA3E7E"/>
    <w:rsid w:val="00DA65B0"/>
    <w:rsid w:val="00DB223C"/>
    <w:rsid w:val="00DB2B86"/>
    <w:rsid w:val="00DB41DF"/>
    <w:rsid w:val="00DB4BFD"/>
    <w:rsid w:val="00DB6F23"/>
    <w:rsid w:val="00DB7D4B"/>
    <w:rsid w:val="00DC0EEA"/>
    <w:rsid w:val="00DC130A"/>
    <w:rsid w:val="00DC13D9"/>
    <w:rsid w:val="00DC3E6C"/>
    <w:rsid w:val="00DC4BB3"/>
    <w:rsid w:val="00DC5BD0"/>
    <w:rsid w:val="00DC65AC"/>
    <w:rsid w:val="00DD08E1"/>
    <w:rsid w:val="00DD1179"/>
    <w:rsid w:val="00DD38A0"/>
    <w:rsid w:val="00DD7413"/>
    <w:rsid w:val="00DE1B94"/>
    <w:rsid w:val="00DE5529"/>
    <w:rsid w:val="00DE5B50"/>
    <w:rsid w:val="00DE62E2"/>
    <w:rsid w:val="00DE7A47"/>
    <w:rsid w:val="00DE7FCA"/>
    <w:rsid w:val="00DF1A6F"/>
    <w:rsid w:val="00DF225C"/>
    <w:rsid w:val="00DF2781"/>
    <w:rsid w:val="00DF2EDD"/>
    <w:rsid w:val="00DF4EF1"/>
    <w:rsid w:val="00DF5119"/>
    <w:rsid w:val="00DF554E"/>
    <w:rsid w:val="00DF5BB1"/>
    <w:rsid w:val="00DF7A14"/>
    <w:rsid w:val="00E00F90"/>
    <w:rsid w:val="00E02FBD"/>
    <w:rsid w:val="00E05C91"/>
    <w:rsid w:val="00E06E36"/>
    <w:rsid w:val="00E073B7"/>
    <w:rsid w:val="00E13CE0"/>
    <w:rsid w:val="00E15481"/>
    <w:rsid w:val="00E15A9C"/>
    <w:rsid w:val="00E166C7"/>
    <w:rsid w:val="00E1719F"/>
    <w:rsid w:val="00E17913"/>
    <w:rsid w:val="00E268C1"/>
    <w:rsid w:val="00E307DC"/>
    <w:rsid w:val="00E36386"/>
    <w:rsid w:val="00E37A4C"/>
    <w:rsid w:val="00E414FE"/>
    <w:rsid w:val="00E44C52"/>
    <w:rsid w:val="00E504B1"/>
    <w:rsid w:val="00E5057D"/>
    <w:rsid w:val="00E50B0D"/>
    <w:rsid w:val="00E50B27"/>
    <w:rsid w:val="00E526CF"/>
    <w:rsid w:val="00E5437A"/>
    <w:rsid w:val="00E55084"/>
    <w:rsid w:val="00E570D1"/>
    <w:rsid w:val="00E5787C"/>
    <w:rsid w:val="00E62319"/>
    <w:rsid w:val="00E62C05"/>
    <w:rsid w:val="00E62E37"/>
    <w:rsid w:val="00E63164"/>
    <w:rsid w:val="00E631A4"/>
    <w:rsid w:val="00E64216"/>
    <w:rsid w:val="00E67663"/>
    <w:rsid w:val="00E70E47"/>
    <w:rsid w:val="00E71C2D"/>
    <w:rsid w:val="00E75983"/>
    <w:rsid w:val="00E7672A"/>
    <w:rsid w:val="00E80203"/>
    <w:rsid w:val="00E802A0"/>
    <w:rsid w:val="00E80C26"/>
    <w:rsid w:val="00E82117"/>
    <w:rsid w:val="00E82F50"/>
    <w:rsid w:val="00E83992"/>
    <w:rsid w:val="00E83F79"/>
    <w:rsid w:val="00E85B47"/>
    <w:rsid w:val="00E9088E"/>
    <w:rsid w:val="00E91F1D"/>
    <w:rsid w:val="00E92B38"/>
    <w:rsid w:val="00E94FF5"/>
    <w:rsid w:val="00E951D7"/>
    <w:rsid w:val="00EA2B52"/>
    <w:rsid w:val="00EA311A"/>
    <w:rsid w:val="00EA38D1"/>
    <w:rsid w:val="00EA5748"/>
    <w:rsid w:val="00EA5E6D"/>
    <w:rsid w:val="00EB4DC3"/>
    <w:rsid w:val="00EB50EC"/>
    <w:rsid w:val="00EB66A2"/>
    <w:rsid w:val="00EB708B"/>
    <w:rsid w:val="00EC0E55"/>
    <w:rsid w:val="00EC3E08"/>
    <w:rsid w:val="00EC697B"/>
    <w:rsid w:val="00EC6CB0"/>
    <w:rsid w:val="00EC7019"/>
    <w:rsid w:val="00ED039E"/>
    <w:rsid w:val="00ED0729"/>
    <w:rsid w:val="00ED1F28"/>
    <w:rsid w:val="00ED38AC"/>
    <w:rsid w:val="00ED38E1"/>
    <w:rsid w:val="00ED4440"/>
    <w:rsid w:val="00ED49E8"/>
    <w:rsid w:val="00ED4F1A"/>
    <w:rsid w:val="00ED6E17"/>
    <w:rsid w:val="00EE05D7"/>
    <w:rsid w:val="00EE1BDE"/>
    <w:rsid w:val="00EE32D6"/>
    <w:rsid w:val="00EE553D"/>
    <w:rsid w:val="00EE6C1B"/>
    <w:rsid w:val="00F0440B"/>
    <w:rsid w:val="00F07410"/>
    <w:rsid w:val="00F108AC"/>
    <w:rsid w:val="00F13739"/>
    <w:rsid w:val="00F15F9F"/>
    <w:rsid w:val="00F21767"/>
    <w:rsid w:val="00F22C12"/>
    <w:rsid w:val="00F26AF3"/>
    <w:rsid w:val="00F30543"/>
    <w:rsid w:val="00F308AD"/>
    <w:rsid w:val="00F31E40"/>
    <w:rsid w:val="00F35D48"/>
    <w:rsid w:val="00F36593"/>
    <w:rsid w:val="00F36BD0"/>
    <w:rsid w:val="00F427DB"/>
    <w:rsid w:val="00F447B9"/>
    <w:rsid w:val="00F457FA"/>
    <w:rsid w:val="00F462DA"/>
    <w:rsid w:val="00F4684F"/>
    <w:rsid w:val="00F46A0C"/>
    <w:rsid w:val="00F51ECA"/>
    <w:rsid w:val="00F5265A"/>
    <w:rsid w:val="00F52A77"/>
    <w:rsid w:val="00F53622"/>
    <w:rsid w:val="00F54C48"/>
    <w:rsid w:val="00F55697"/>
    <w:rsid w:val="00F559AC"/>
    <w:rsid w:val="00F55A06"/>
    <w:rsid w:val="00F60E3F"/>
    <w:rsid w:val="00F61273"/>
    <w:rsid w:val="00F612F8"/>
    <w:rsid w:val="00F6525B"/>
    <w:rsid w:val="00F66709"/>
    <w:rsid w:val="00F71EB3"/>
    <w:rsid w:val="00F72190"/>
    <w:rsid w:val="00F724C5"/>
    <w:rsid w:val="00F7264F"/>
    <w:rsid w:val="00F73C5F"/>
    <w:rsid w:val="00F75481"/>
    <w:rsid w:val="00F802C2"/>
    <w:rsid w:val="00F81F1F"/>
    <w:rsid w:val="00F83428"/>
    <w:rsid w:val="00F83859"/>
    <w:rsid w:val="00F87626"/>
    <w:rsid w:val="00F87743"/>
    <w:rsid w:val="00F92EB3"/>
    <w:rsid w:val="00F92ED1"/>
    <w:rsid w:val="00F93347"/>
    <w:rsid w:val="00F94E03"/>
    <w:rsid w:val="00F95AF4"/>
    <w:rsid w:val="00F970B9"/>
    <w:rsid w:val="00F97483"/>
    <w:rsid w:val="00F97AF4"/>
    <w:rsid w:val="00FA0351"/>
    <w:rsid w:val="00FA2E5D"/>
    <w:rsid w:val="00FA39C9"/>
    <w:rsid w:val="00FA4493"/>
    <w:rsid w:val="00FA5FD5"/>
    <w:rsid w:val="00FA7D06"/>
    <w:rsid w:val="00FB1A73"/>
    <w:rsid w:val="00FB2FB3"/>
    <w:rsid w:val="00FB661A"/>
    <w:rsid w:val="00FB7BD5"/>
    <w:rsid w:val="00FC72C5"/>
    <w:rsid w:val="00FD0B98"/>
    <w:rsid w:val="00FD52FB"/>
    <w:rsid w:val="00FD5511"/>
    <w:rsid w:val="00FD68FD"/>
    <w:rsid w:val="00FE1E38"/>
    <w:rsid w:val="00FE295A"/>
    <w:rsid w:val="00FE376D"/>
    <w:rsid w:val="00FE41D5"/>
    <w:rsid w:val="00FE5C7E"/>
    <w:rsid w:val="00FE66A7"/>
    <w:rsid w:val="00FE670C"/>
    <w:rsid w:val="00FE6BEB"/>
    <w:rsid w:val="00FF220F"/>
    <w:rsid w:val="00FF2745"/>
    <w:rsid w:val="00FF2DD7"/>
    <w:rsid w:val="00FF39C2"/>
    <w:rsid w:val="00FF3A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56"/>
    <w:rPr>
      <w:sz w:val="24"/>
      <w:szCs w:val="24"/>
      <w:lang w:val="es-ES" w:eastAsia="es-ES"/>
    </w:rPr>
  </w:style>
  <w:style w:type="paragraph" w:styleId="Ttulo1">
    <w:name w:val="heading 1"/>
    <w:basedOn w:val="Normal"/>
    <w:next w:val="Normal"/>
    <w:link w:val="Ttulo1Car"/>
    <w:uiPriority w:val="99"/>
    <w:qFormat/>
    <w:rsid w:val="00D24156"/>
    <w:pPr>
      <w:keepNext/>
      <w:jc w:val="both"/>
      <w:outlineLvl w:val="0"/>
    </w:pPr>
    <w:rPr>
      <w:rFonts w:ascii="Arial" w:hAnsi="Arial" w:cs="Arial"/>
      <w:b/>
      <w:bCs/>
      <w:color w:val="000000"/>
      <w:sz w:val="18"/>
      <w:szCs w:val="18"/>
      <w:lang w:val="es-MX" w:eastAsia="es-MX"/>
    </w:rPr>
  </w:style>
  <w:style w:type="paragraph" w:styleId="Ttulo2">
    <w:name w:val="heading 2"/>
    <w:basedOn w:val="Normal"/>
    <w:next w:val="Normal"/>
    <w:link w:val="Ttulo2Car"/>
    <w:uiPriority w:val="99"/>
    <w:qFormat/>
    <w:rsid w:val="00D24156"/>
    <w:pPr>
      <w:keepNext/>
      <w:jc w:val="center"/>
      <w:outlineLvl w:val="1"/>
    </w:pPr>
    <w:rPr>
      <w:rFonts w:ascii="Arial" w:hAnsi="Arial" w:cs="Arial"/>
      <w:b/>
      <w:bCs/>
      <w:sz w:val="20"/>
      <w:szCs w:val="20"/>
      <w:lang w:val="es-MX" w:eastAsia="es-MX"/>
    </w:rPr>
  </w:style>
  <w:style w:type="paragraph" w:styleId="Ttulo3">
    <w:name w:val="heading 3"/>
    <w:basedOn w:val="Normal"/>
    <w:next w:val="Normal"/>
    <w:link w:val="Ttulo3Car"/>
    <w:uiPriority w:val="99"/>
    <w:qFormat/>
    <w:rsid w:val="00D24156"/>
    <w:pPr>
      <w:keepNext/>
      <w:jc w:val="center"/>
      <w:outlineLvl w:val="2"/>
    </w:pPr>
    <w:rPr>
      <w:rFonts w:ascii="Arial" w:hAnsi="Arial" w:cs="Arial"/>
      <w:b/>
      <w:bCs/>
      <w:sz w:val="28"/>
      <w:szCs w:val="28"/>
    </w:rPr>
  </w:style>
  <w:style w:type="paragraph" w:styleId="Ttulo4">
    <w:name w:val="heading 4"/>
    <w:basedOn w:val="Normal"/>
    <w:next w:val="Normal"/>
    <w:link w:val="Ttulo4Car"/>
    <w:uiPriority w:val="99"/>
    <w:qFormat/>
    <w:rsid w:val="00D24156"/>
    <w:pPr>
      <w:keepNext/>
      <w:overflowPunct w:val="0"/>
      <w:autoSpaceDE w:val="0"/>
      <w:autoSpaceDN w:val="0"/>
      <w:adjustRightInd w:val="0"/>
      <w:jc w:val="center"/>
      <w:textAlignment w:val="baseline"/>
      <w:outlineLvl w:val="3"/>
    </w:pPr>
    <w:rPr>
      <w:lang w:eastAsia="es-MX"/>
    </w:rPr>
  </w:style>
  <w:style w:type="paragraph" w:styleId="Ttulo5">
    <w:name w:val="heading 5"/>
    <w:basedOn w:val="Normal"/>
    <w:next w:val="Normal"/>
    <w:link w:val="Ttulo5Car"/>
    <w:uiPriority w:val="99"/>
    <w:qFormat/>
    <w:rsid w:val="00D24156"/>
    <w:pPr>
      <w:keepNext/>
      <w:overflowPunct w:val="0"/>
      <w:autoSpaceDE w:val="0"/>
      <w:autoSpaceDN w:val="0"/>
      <w:adjustRightInd w:val="0"/>
      <w:jc w:val="center"/>
      <w:textAlignment w:val="baseline"/>
      <w:outlineLvl w:val="4"/>
    </w:pPr>
    <w:rPr>
      <w:b/>
      <w:bCs/>
      <w:lang w:eastAsia="es-MX"/>
    </w:rPr>
  </w:style>
  <w:style w:type="paragraph" w:styleId="Ttulo6">
    <w:name w:val="heading 6"/>
    <w:basedOn w:val="Normal"/>
    <w:next w:val="Normal"/>
    <w:link w:val="Ttulo6Car"/>
    <w:uiPriority w:val="99"/>
    <w:qFormat/>
    <w:rsid w:val="00D24156"/>
    <w:pPr>
      <w:keepNext/>
      <w:jc w:val="center"/>
      <w:outlineLvl w:val="5"/>
    </w:pPr>
    <w:rPr>
      <w:rFonts w:ascii="Arial" w:hAnsi="Arial" w:cs="Arial"/>
      <w:b/>
      <w:bCs/>
      <w:color w:val="00000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6796C"/>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86796C"/>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locked/>
    <w:rsid w:val="0086796C"/>
    <w:rPr>
      <w:rFonts w:ascii="Cambria" w:hAnsi="Cambria" w:cs="Cambria"/>
      <w:b/>
      <w:bCs/>
      <w:sz w:val="26"/>
      <w:szCs w:val="26"/>
      <w:lang w:val="es-ES" w:eastAsia="es-ES"/>
    </w:rPr>
  </w:style>
  <w:style w:type="character" w:customStyle="1" w:styleId="Ttulo4Car">
    <w:name w:val="Título 4 Car"/>
    <w:basedOn w:val="Fuentedeprrafopredeter"/>
    <w:link w:val="Ttulo4"/>
    <w:uiPriority w:val="99"/>
    <w:semiHidden/>
    <w:locked/>
    <w:rsid w:val="0086796C"/>
    <w:rPr>
      <w:rFonts w:ascii="Calibri" w:hAnsi="Calibri" w:cs="Calibri"/>
      <w:b/>
      <w:bCs/>
      <w:sz w:val="28"/>
      <w:szCs w:val="28"/>
      <w:lang w:val="es-ES" w:eastAsia="es-ES"/>
    </w:rPr>
  </w:style>
  <w:style w:type="character" w:customStyle="1" w:styleId="Ttulo5Car">
    <w:name w:val="Título 5 Car"/>
    <w:basedOn w:val="Fuentedeprrafopredeter"/>
    <w:link w:val="Ttulo5"/>
    <w:uiPriority w:val="99"/>
    <w:semiHidden/>
    <w:locked/>
    <w:rsid w:val="0086796C"/>
    <w:rPr>
      <w:rFonts w:ascii="Calibri" w:hAnsi="Calibri" w:cs="Calibri"/>
      <w:b/>
      <w:bCs/>
      <w:i/>
      <w:iCs/>
      <w:sz w:val="26"/>
      <w:szCs w:val="26"/>
      <w:lang w:val="es-ES" w:eastAsia="es-ES"/>
    </w:rPr>
  </w:style>
  <w:style w:type="character" w:customStyle="1" w:styleId="Ttulo6Car">
    <w:name w:val="Título 6 Car"/>
    <w:basedOn w:val="Fuentedeprrafopredeter"/>
    <w:link w:val="Ttulo6"/>
    <w:uiPriority w:val="99"/>
    <w:semiHidden/>
    <w:locked/>
    <w:rsid w:val="0086796C"/>
    <w:rPr>
      <w:rFonts w:ascii="Calibri" w:hAnsi="Calibri" w:cs="Calibri"/>
      <w:b/>
      <w:bCs/>
      <w:lang w:val="es-ES" w:eastAsia="es-ES"/>
    </w:rPr>
  </w:style>
  <w:style w:type="paragraph" w:styleId="Textoindependiente">
    <w:name w:val="Body Text"/>
    <w:basedOn w:val="Normal"/>
    <w:link w:val="TextoindependienteCar"/>
    <w:uiPriority w:val="99"/>
    <w:rsid w:val="00D24156"/>
    <w:pPr>
      <w:jc w:val="both"/>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sid w:val="0086796C"/>
    <w:rPr>
      <w:sz w:val="24"/>
      <w:szCs w:val="24"/>
      <w:lang w:val="es-ES" w:eastAsia="es-ES"/>
    </w:rPr>
  </w:style>
  <w:style w:type="character" w:styleId="Hipervnculo">
    <w:name w:val="Hyperlink"/>
    <w:basedOn w:val="Fuentedeprrafopredeter"/>
    <w:uiPriority w:val="99"/>
    <w:rsid w:val="00D24156"/>
    <w:rPr>
      <w:color w:val="0000FF"/>
      <w:u w:val="single"/>
    </w:rPr>
  </w:style>
  <w:style w:type="character" w:styleId="Hipervnculovisitado">
    <w:name w:val="FollowedHyperlink"/>
    <w:basedOn w:val="Fuentedeprrafopredeter"/>
    <w:uiPriority w:val="99"/>
    <w:rsid w:val="00D24156"/>
    <w:rPr>
      <w:color w:val="800080"/>
      <w:u w:val="single"/>
    </w:rPr>
  </w:style>
  <w:style w:type="paragraph" w:customStyle="1" w:styleId="Textoindependiente1">
    <w:name w:val="Texto independiente1"/>
    <w:uiPriority w:val="99"/>
    <w:rsid w:val="00D24156"/>
    <w:pPr>
      <w:overflowPunct w:val="0"/>
      <w:autoSpaceDE w:val="0"/>
      <w:autoSpaceDN w:val="0"/>
      <w:adjustRightInd w:val="0"/>
      <w:ind w:firstLine="283"/>
      <w:jc w:val="both"/>
      <w:textAlignment w:val="baseline"/>
    </w:pPr>
    <w:rPr>
      <w:color w:val="000000"/>
      <w:lang w:val="es-ES_tradnl" w:eastAsia="es-ES"/>
    </w:rPr>
  </w:style>
  <w:style w:type="paragraph" w:customStyle="1" w:styleId="Ttulos">
    <w:name w:val="Títulos"/>
    <w:basedOn w:val="Textoindependiente1"/>
    <w:next w:val="Subttulos"/>
    <w:uiPriority w:val="99"/>
    <w:rsid w:val="00D24156"/>
    <w:pPr>
      <w:ind w:firstLine="0"/>
      <w:jc w:val="center"/>
    </w:pPr>
    <w:rPr>
      <w:b/>
      <w:bCs/>
      <w:sz w:val="28"/>
      <w:szCs w:val="28"/>
    </w:rPr>
  </w:style>
  <w:style w:type="paragraph" w:customStyle="1" w:styleId="Subttulos">
    <w:name w:val="Subtítulos"/>
    <w:basedOn w:val="Normal"/>
    <w:uiPriority w:val="99"/>
    <w:rsid w:val="00D24156"/>
    <w:pPr>
      <w:overflowPunct w:val="0"/>
      <w:autoSpaceDE w:val="0"/>
      <w:autoSpaceDN w:val="0"/>
      <w:adjustRightInd w:val="0"/>
      <w:jc w:val="center"/>
      <w:textAlignment w:val="baseline"/>
    </w:pPr>
    <w:rPr>
      <w:b/>
      <w:bCs/>
      <w:lang w:val="es-ES_tradnl"/>
    </w:rPr>
  </w:style>
  <w:style w:type="paragraph" w:customStyle="1" w:styleId="Centro">
    <w:name w:val="Centro"/>
    <w:basedOn w:val="Textoindependiente1"/>
    <w:uiPriority w:val="99"/>
    <w:rsid w:val="00D24156"/>
    <w:pPr>
      <w:ind w:firstLine="0"/>
      <w:jc w:val="center"/>
    </w:pPr>
    <w:rPr>
      <w:color w:val="auto"/>
    </w:rPr>
  </w:style>
  <w:style w:type="paragraph" w:styleId="Textoindependiente2">
    <w:name w:val="Body Text 2"/>
    <w:basedOn w:val="Normal"/>
    <w:link w:val="Textoindependiente2Car"/>
    <w:uiPriority w:val="99"/>
    <w:rsid w:val="00D24156"/>
    <w:pPr>
      <w:ind w:right="261"/>
      <w:jc w:val="both"/>
    </w:pPr>
    <w:rPr>
      <w:rFonts w:ascii="Arial" w:hAnsi="Arial" w:cs="Arial"/>
      <w:sz w:val="18"/>
      <w:szCs w:val="18"/>
    </w:rPr>
  </w:style>
  <w:style w:type="character" w:customStyle="1" w:styleId="Textoindependiente2Car">
    <w:name w:val="Texto independiente 2 Car"/>
    <w:basedOn w:val="Fuentedeprrafopredeter"/>
    <w:link w:val="Textoindependiente2"/>
    <w:uiPriority w:val="99"/>
    <w:semiHidden/>
    <w:locked/>
    <w:rsid w:val="0086796C"/>
    <w:rPr>
      <w:sz w:val="24"/>
      <w:szCs w:val="24"/>
      <w:lang w:val="es-ES" w:eastAsia="es-ES"/>
    </w:rPr>
  </w:style>
  <w:style w:type="paragraph" w:styleId="Ttulo">
    <w:name w:val="Title"/>
    <w:basedOn w:val="Normal"/>
    <w:link w:val="TtuloCar"/>
    <w:uiPriority w:val="99"/>
    <w:qFormat/>
    <w:rsid w:val="00D24156"/>
    <w:pPr>
      <w:jc w:val="center"/>
    </w:pPr>
    <w:rPr>
      <w:rFonts w:ascii="Arial" w:hAnsi="Arial" w:cs="Arial"/>
      <w:b/>
      <w:bCs/>
      <w:sz w:val="28"/>
      <w:szCs w:val="28"/>
    </w:rPr>
  </w:style>
  <w:style w:type="character" w:customStyle="1" w:styleId="TtuloCar">
    <w:name w:val="Título Car"/>
    <w:basedOn w:val="Fuentedeprrafopredeter"/>
    <w:link w:val="Ttulo"/>
    <w:uiPriority w:val="99"/>
    <w:locked/>
    <w:rsid w:val="0086796C"/>
    <w:rPr>
      <w:rFonts w:ascii="Cambria" w:hAnsi="Cambria" w:cs="Cambria"/>
      <w:b/>
      <w:bCs/>
      <w:kern w:val="28"/>
      <w:sz w:val="32"/>
      <w:szCs w:val="32"/>
      <w:lang w:val="es-ES" w:eastAsia="es-ES"/>
    </w:rPr>
  </w:style>
  <w:style w:type="paragraph" w:styleId="Sangradetextonormal">
    <w:name w:val="Body Text Indent"/>
    <w:basedOn w:val="Normal"/>
    <w:link w:val="SangradetextonormalCar"/>
    <w:uiPriority w:val="99"/>
    <w:rsid w:val="00D24156"/>
    <w:pPr>
      <w:autoSpaceDE w:val="0"/>
      <w:autoSpaceDN w:val="0"/>
      <w:adjustRightInd w:val="0"/>
      <w:ind w:left="732" w:firstLine="348"/>
      <w:jc w:val="both"/>
    </w:pPr>
    <w:rPr>
      <w:rFonts w:ascii="Arial" w:hAnsi="Arial" w:cs="Arial"/>
      <w:sz w:val="23"/>
      <w:szCs w:val="23"/>
    </w:rPr>
  </w:style>
  <w:style w:type="character" w:customStyle="1" w:styleId="SangradetextonormalCar">
    <w:name w:val="Sangría de texto normal Car"/>
    <w:basedOn w:val="Fuentedeprrafopredeter"/>
    <w:link w:val="Sangradetextonormal"/>
    <w:uiPriority w:val="99"/>
    <w:semiHidden/>
    <w:locked/>
    <w:rsid w:val="0086796C"/>
    <w:rPr>
      <w:sz w:val="24"/>
      <w:szCs w:val="24"/>
      <w:lang w:val="es-ES" w:eastAsia="es-ES"/>
    </w:rPr>
  </w:style>
  <w:style w:type="paragraph" w:styleId="Textoindependienteprimerasangra2">
    <w:name w:val="Body Text First Indent 2"/>
    <w:basedOn w:val="Sangradetextonormal"/>
    <w:link w:val="Textoindependienteprimerasangra2Car"/>
    <w:uiPriority w:val="99"/>
    <w:rsid w:val="00641F2A"/>
    <w:pPr>
      <w:autoSpaceDE/>
      <w:autoSpaceDN/>
      <w:adjustRightInd/>
      <w:spacing w:after="120"/>
      <w:ind w:left="283" w:firstLine="210"/>
      <w:jc w:val="left"/>
    </w:pPr>
    <w:rPr>
      <w:rFonts w:ascii="Times New Roman" w:hAnsi="Times New Roman" w:cs="Times New Roman"/>
      <w:sz w:val="24"/>
      <w:szCs w:val="24"/>
    </w:rPr>
  </w:style>
  <w:style w:type="character" w:customStyle="1" w:styleId="Textoindependienteprimerasangra2Car">
    <w:name w:val="Texto independiente primera sangría 2 Car"/>
    <w:basedOn w:val="Fuentedeprrafopredeter"/>
    <w:link w:val="Textoindependienteprimerasangra2"/>
    <w:uiPriority w:val="99"/>
    <w:locked/>
    <w:rsid w:val="00641F2A"/>
    <w:rPr>
      <w:sz w:val="24"/>
      <w:szCs w:val="24"/>
      <w:lang w:val="es-ES" w:eastAsia="es-ES"/>
    </w:rPr>
  </w:style>
  <w:style w:type="character" w:styleId="Refdecomentario">
    <w:name w:val="annotation reference"/>
    <w:basedOn w:val="Fuentedeprrafopredeter"/>
    <w:uiPriority w:val="99"/>
    <w:semiHidden/>
    <w:unhideWhenUsed/>
    <w:rsid w:val="00C3478F"/>
    <w:rPr>
      <w:sz w:val="16"/>
      <w:szCs w:val="16"/>
    </w:rPr>
  </w:style>
  <w:style w:type="paragraph" w:styleId="Textocomentario">
    <w:name w:val="annotation text"/>
    <w:basedOn w:val="Normal"/>
    <w:link w:val="TextocomentarioCar"/>
    <w:uiPriority w:val="99"/>
    <w:semiHidden/>
    <w:unhideWhenUsed/>
    <w:rsid w:val="00C3478F"/>
    <w:rPr>
      <w:sz w:val="20"/>
      <w:szCs w:val="20"/>
    </w:rPr>
  </w:style>
  <w:style w:type="character" w:customStyle="1" w:styleId="TextocomentarioCar">
    <w:name w:val="Texto comentario Car"/>
    <w:basedOn w:val="Fuentedeprrafopredeter"/>
    <w:link w:val="Textocomentario"/>
    <w:uiPriority w:val="99"/>
    <w:semiHidden/>
    <w:rsid w:val="00C3478F"/>
  </w:style>
  <w:style w:type="paragraph" w:styleId="Asuntodelcomentario">
    <w:name w:val="annotation subject"/>
    <w:basedOn w:val="Textocomentario"/>
    <w:next w:val="Textocomentario"/>
    <w:link w:val="AsuntodelcomentarioCar"/>
    <w:uiPriority w:val="99"/>
    <w:semiHidden/>
    <w:unhideWhenUsed/>
    <w:rsid w:val="00C3478F"/>
    <w:rPr>
      <w:b/>
      <w:bCs/>
    </w:rPr>
  </w:style>
  <w:style w:type="character" w:customStyle="1" w:styleId="AsuntodelcomentarioCar">
    <w:name w:val="Asunto del comentario Car"/>
    <w:basedOn w:val="TextocomentarioCar"/>
    <w:link w:val="Asuntodelcomentario"/>
    <w:uiPriority w:val="99"/>
    <w:semiHidden/>
    <w:rsid w:val="00C3478F"/>
    <w:rPr>
      <w:b/>
      <w:bCs/>
    </w:rPr>
  </w:style>
  <w:style w:type="paragraph" w:styleId="Textodeglobo">
    <w:name w:val="Balloon Text"/>
    <w:basedOn w:val="Normal"/>
    <w:link w:val="TextodegloboCar"/>
    <w:uiPriority w:val="99"/>
    <w:semiHidden/>
    <w:unhideWhenUsed/>
    <w:rsid w:val="00C34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78F"/>
    <w:rPr>
      <w:rFonts w:ascii="Tahoma" w:hAnsi="Tahoma" w:cs="Tahoma"/>
      <w:sz w:val="16"/>
      <w:szCs w:val="16"/>
    </w:rPr>
  </w:style>
  <w:style w:type="paragraph" w:styleId="Encabezado">
    <w:name w:val="header"/>
    <w:basedOn w:val="Normal"/>
    <w:link w:val="EncabezadoCar"/>
    <w:uiPriority w:val="99"/>
    <w:unhideWhenUsed/>
    <w:rsid w:val="00A249CA"/>
    <w:pPr>
      <w:tabs>
        <w:tab w:val="center" w:pos="4252"/>
        <w:tab w:val="right" w:pos="8504"/>
      </w:tabs>
    </w:pPr>
  </w:style>
  <w:style w:type="character" w:customStyle="1" w:styleId="EncabezadoCar">
    <w:name w:val="Encabezado Car"/>
    <w:basedOn w:val="Fuentedeprrafopredeter"/>
    <w:link w:val="Encabezado"/>
    <w:uiPriority w:val="99"/>
    <w:rsid w:val="00A249CA"/>
    <w:rPr>
      <w:sz w:val="24"/>
      <w:szCs w:val="24"/>
    </w:rPr>
  </w:style>
  <w:style w:type="paragraph" w:styleId="Piedepgina">
    <w:name w:val="footer"/>
    <w:basedOn w:val="Normal"/>
    <w:link w:val="PiedepginaCar"/>
    <w:uiPriority w:val="99"/>
    <w:unhideWhenUsed/>
    <w:rsid w:val="00A249CA"/>
    <w:pPr>
      <w:tabs>
        <w:tab w:val="center" w:pos="4252"/>
        <w:tab w:val="right" w:pos="8504"/>
      </w:tabs>
    </w:pPr>
  </w:style>
  <w:style w:type="character" w:customStyle="1" w:styleId="PiedepginaCar">
    <w:name w:val="Pie de página Car"/>
    <w:basedOn w:val="Fuentedeprrafopredeter"/>
    <w:link w:val="Piedepgina"/>
    <w:uiPriority w:val="99"/>
    <w:rsid w:val="00A249CA"/>
    <w:rPr>
      <w:sz w:val="24"/>
      <w:szCs w:val="24"/>
    </w:rPr>
  </w:style>
</w:styles>
</file>

<file path=word/webSettings.xml><?xml version="1.0" encoding="utf-8"?>
<w:webSettings xmlns:r="http://schemas.openxmlformats.org/officeDocument/2006/relationships" xmlns:w="http://schemas.openxmlformats.org/wordprocessingml/2006/main">
  <w:divs>
    <w:div w:id="261643403">
      <w:marLeft w:val="0"/>
      <w:marRight w:val="0"/>
      <w:marTop w:val="0"/>
      <w:marBottom w:val="0"/>
      <w:divBdr>
        <w:top w:val="none" w:sz="0" w:space="0" w:color="auto"/>
        <w:left w:val="none" w:sz="0" w:space="0" w:color="auto"/>
        <w:bottom w:val="none" w:sz="0" w:space="0" w:color="auto"/>
        <w:right w:val="none" w:sz="0" w:space="0" w:color="auto"/>
      </w:divBdr>
    </w:div>
    <w:div w:id="261643404">
      <w:marLeft w:val="0"/>
      <w:marRight w:val="0"/>
      <w:marTop w:val="0"/>
      <w:marBottom w:val="0"/>
      <w:divBdr>
        <w:top w:val="none" w:sz="0" w:space="0" w:color="auto"/>
        <w:left w:val="none" w:sz="0" w:space="0" w:color="auto"/>
        <w:bottom w:val="none" w:sz="0" w:space="0" w:color="auto"/>
        <w:right w:val="none" w:sz="0" w:space="0" w:color="auto"/>
      </w:divBdr>
    </w:div>
    <w:div w:id="261643405">
      <w:marLeft w:val="0"/>
      <w:marRight w:val="0"/>
      <w:marTop w:val="0"/>
      <w:marBottom w:val="0"/>
      <w:divBdr>
        <w:top w:val="none" w:sz="0" w:space="0" w:color="auto"/>
        <w:left w:val="none" w:sz="0" w:space="0" w:color="auto"/>
        <w:bottom w:val="none" w:sz="0" w:space="0" w:color="auto"/>
        <w:right w:val="none" w:sz="0" w:space="0" w:color="auto"/>
      </w:divBdr>
    </w:div>
    <w:div w:id="412506925">
      <w:bodyDiv w:val="1"/>
      <w:marLeft w:val="0"/>
      <w:marRight w:val="0"/>
      <w:marTop w:val="0"/>
      <w:marBottom w:val="0"/>
      <w:divBdr>
        <w:top w:val="none" w:sz="0" w:space="0" w:color="auto"/>
        <w:left w:val="none" w:sz="0" w:space="0" w:color="auto"/>
        <w:bottom w:val="none" w:sz="0" w:space="0" w:color="auto"/>
        <w:right w:val="none" w:sz="0" w:space="0" w:color="auto"/>
      </w:divBdr>
    </w:div>
    <w:div w:id="1796177476">
      <w:bodyDiv w:val="1"/>
      <w:marLeft w:val="0"/>
      <w:marRight w:val="0"/>
      <w:marTop w:val="0"/>
      <w:marBottom w:val="0"/>
      <w:divBdr>
        <w:top w:val="none" w:sz="0" w:space="0" w:color="auto"/>
        <w:left w:val="none" w:sz="0" w:space="0" w:color="auto"/>
        <w:bottom w:val="none" w:sz="0" w:space="0" w:color="auto"/>
        <w:right w:val="none" w:sz="0" w:space="0" w:color="auto"/>
      </w:divBdr>
    </w:div>
    <w:div w:id="18013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sulta.com/blogs/corte/?tag=jose-cabalan-macari-alvaro" TargetMode="External"/><Relationship Id="rId5" Type="http://schemas.openxmlformats.org/officeDocument/2006/relationships/webSettings" Target="webSettings.xml"/><Relationship Id="rId10" Type="http://schemas.openxmlformats.org/officeDocument/2006/relationships/hyperlink" Target="http://licitaciones.puebla.gob.mx" TargetMode="External"/><Relationship Id="rId4" Type="http://schemas.openxmlformats.org/officeDocument/2006/relationships/settings" Target="settings.xml"/><Relationship Id="rId9" Type="http://schemas.openxmlformats.org/officeDocument/2006/relationships/hyperlink" Target="http://www.puebl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76CF-9501-4E81-A492-B0DFC368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2338</Words>
  <Characters>12861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COMITÉ ESTATAL DE OBRA PÚBLICA DE PUEBLA</vt:lpstr>
    </vt:vector>
  </TitlesOfParts>
  <Company>Comité Estatal de Obra Pública</Company>
  <LinksUpToDate>false</LinksUpToDate>
  <CharactersWithSpaces>15169</CharactersWithSpaces>
  <SharedDoc>false</SharedDoc>
  <HLinks>
    <vt:vector size="18" baseType="variant">
      <vt:variant>
        <vt:i4>5963783</vt:i4>
      </vt:variant>
      <vt:variant>
        <vt:i4>6</vt:i4>
      </vt:variant>
      <vt:variant>
        <vt:i4>0</vt:i4>
      </vt:variant>
      <vt:variant>
        <vt:i4>5</vt:i4>
      </vt:variant>
      <vt:variant>
        <vt:lpwstr>http://e-consulta.com/blogs/corte/?tag=jose-cabalan-macari-alvaro</vt:lpwstr>
      </vt:variant>
      <vt:variant>
        <vt:lpwstr/>
      </vt:variant>
      <vt:variant>
        <vt:i4>2490482</vt:i4>
      </vt:variant>
      <vt:variant>
        <vt:i4>3</vt:i4>
      </vt:variant>
      <vt:variant>
        <vt:i4>0</vt:i4>
      </vt:variant>
      <vt:variant>
        <vt:i4>5</vt:i4>
      </vt:variant>
      <vt:variant>
        <vt:lpwstr>http://licitaciones.puebla.gob.mx/</vt:lpwstr>
      </vt:variant>
      <vt:variant>
        <vt:lpwstr/>
      </vt:variant>
      <vt:variant>
        <vt:i4>4522062</vt:i4>
      </vt:variant>
      <vt:variant>
        <vt:i4>0</vt:i4>
      </vt:variant>
      <vt:variant>
        <vt:i4>0</vt:i4>
      </vt:variant>
      <vt:variant>
        <vt:i4>5</vt:i4>
      </vt:variant>
      <vt:variant>
        <vt:lpwstr>http://www.puebla.gob.mx/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ESTATAL DE OBRA PÚBLICA DE PUEBLA</dc:title>
  <dc:creator>PC 34</dc:creator>
  <cp:lastModifiedBy>USER</cp:lastModifiedBy>
  <cp:revision>18</cp:revision>
  <cp:lastPrinted>2012-08-23T18:49:00Z</cp:lastPrinted>
  <dcterms:created xsi:type="dcterms:W3CDTF">2012-09-07T15:08:00Z</dcterms:created>
  <dcterms:modified xsi:type="dcterms:W3CDTF">2012-10-12T15:09:00Z</dcterms:modified>
</cp:coreProperties>
</file>